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D" w:rsidRDefault="005351BD" w:rsidP="005351BD">
      <w:pPr>
        <w:pStyle w:val="a6"/>
        <w:shd w:val="clear" w:color="auto" w:fill="auto"/>
      </w:pPr>
      <w:r>
        <w:t>Информация о про</w:t>
      </w:r>
      <w:r w:rsidR="00DE3C17">
        <w:t>фессиях и специальностях на 2022-2023</w:t>
      </w:r>
      <w:r>
        <w:t xml:space="preserve"> год</w:t>
      </w:r>
      <w:r>
        <w:br/>
        <w:t>ГБПОУ «Варнавинский технолого-экономический техникум»</w:t>
      </w:r>
    </w:p>
    <w:p w:rsidR="005351BD" w:rsidRDefault="005351BD" w:rsidP="005351BD">
      <w:pPr>
        <w:pStyle w:val="a6"/>
        <w:shd w:val="clear" w:color="auto" w:fill="auto"/>
      </w:pPr>
    </w:p>
    <w:tbl>
      <w:tblPr>
        <w:tblOverlap w:val="never"/>
        <w:tblW w:w="8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1219"/>
        <w:gridCol w:w="1275"/>
        <w:gridCol w:w="1276"/>
        <w:gridCol w:w="1701"/>
      </w:tblGrid>
      <w:tr w:rsidR="005351BD" w:rsidTr="00950562">
        <w:trPr>
          <w:trHeight w:hRule="exact" w:val="190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5351BD" w:rsidRDefault="005351BD" w:rsidP="005351BD">
            <w:pPr>
              <w:pStyle w:val="2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950562" w:rsidP="00950562">
            <w:pPr>
              <w:pStyle w:val="21"/>
              <w:shd w:val="clear" w:color="auto" w:fill="auto"/>
              <w:spacing w:line="313" w:lineRule="exact"/>
            </w:pPr>
            <w:r w:rsidRPr="00950562">
              <w:rPr>
                <w:rStyle w:val="211pt"/>
              </w:rPr>
              <w:t>Ко</w:t>
            </w:r>
            <w:r>
              <w:rPr>
                <w:rStyle w:val="211pt"/>
              </w:rPr>
              <w:t>нтрольные цифры</w:t>
            </w:r>
            <w:r w:rsidRPr="0095056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Общее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количес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тво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мест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для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Источник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финансирова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Общежитие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5351BD" w:rsidTr="00950562">
        <w:trPr>
          <w:trHeight w:hRule="exact" w:val="95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FE21BF" w:rsidRDefault="00FE21BF" w:rsidP="00FE21BF">
            <w:pPr>
              <w:pStyle w:val="21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FE21BF">
              <w:rPr>
                <w:sz w:val="24"/>
                <w:szCs w:val="24"/>
              </w:rPr>
              <w:t xml:space="preserve">38.02.01 Экономика и бухгалтерский учет (по отраслям)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40.02.01 Право и</w:t>
            </w:r>
            <w:r w:rsidRPr="00950562">
              <w:rPr>
                <w:sz w:val="24"/>
                <w:szCs w:val="24"/>
              </w:rPr>
              <w:br/>
              <w:t>организация социального</w:t>
            </w:r>
            <w:r w:rsidRPr="00950562">
              <w:rPr>
                <w:sz w:val="24"/>
                <w:szCs w:val="24"/>
              </w:rPr>
              <w:br/>
              <w:t>обеспечения (очная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40.02.01. Право и</w:t>
            </w:r>
            <w:r w:rsidRPr="00950562">
              <w:rPr>
                <w:sz w:val="24"/>
                <w:szCs w:val="24"/>
              </w:rPr>
              <w:br/>
              <w:t>организация социального</w:t>
            </w:r>
            <w:r w:rsidRPr="00950562">
              <w:rPr>
                <w:sz w:val="24"/>
                <w:szCs w:val="24"/>
              </w:rPr>
              <w:br/>
              <w:t>обеспечения</w:t>
            </w:r>
          </w:p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(заочная форма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324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5351BD" w:rsidTr="00950562">
        <w:trPr>
          <w:trHeight w:hRule="exact" w:val="96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15220 Облицовщик-</w:t>
            </w:r>
            <w:r w:rsidRPr="00950562">
              <w:rPr>
                <w:sz w:val="24"/>
                <w:szCs w:val="24"/>
              </w:rPr>
              <w:br/>
              <w:t>плиточник</w:t>
            </w:r>
            <w:r w:rsidR="00FE21BF" w:rsidRPr="00950562">
              <w:rPr>
                <w:sz w:val="24"/>
                <w:szCs w:val="24"/>
              </w:rPr>
              <w:t xml:space="preserve">, 13450 Маляр </w:t>
            </w:r>
          </w:p>
          <w:p w:rsidR="005351BD" w:rsidRDefault="005351BD" w:rsidP="00950562">
            <w:pPr>
              <w:pStyle w:val="21"/>
              <w:shd w:val="clear" w:color="auto" w:fill="auto"/>
              <w:spacing w:line="317" w:lineRule="exact"/>
            </w:pPr>
            <w:r w:rsidRPr="00950562">
              <w:rPr>
                <w:sz w:val="24"/>
                <w:szCs w:val="24"/>
              </w:rPr>
              <w:t>(очная форма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945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562" w:rsidRDefault="005351BD" w:rsidP="002D7A49">
            <w:pPr>
              <w:spacing w:after="0"/>
              <w:jc w:val="center"/>
              <w:rPr>
                <w:rStyle w:val="211pt2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Краснобаковский</w:t>
            </w:r>
            <w:proofErr w:type="spellEnd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 xml:space="preserve"> филиал ГБПОУ</w:t>
            </w:r>
          </w:p>
          <w:p w:rsidR="005351BD" w:rsidRPr="00950562" w:rsidRDefault="005351BD" w:rsidP="002D7A4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«</w:t>
            </w:r>
            <w:proofErr w:type="spellStart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Варнавинский</w:t>
            </w:r>
            <w:proofErr w:type="spellEnd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 xml:space="preserve"> технолого-экономический техникум»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2D7A49">
            <w:pPr>
              <w:pStyle w:val="21"/>
              <w:shd w:val="clear" w:color="auto" w:fill="auto"/>
              <w:spacing w:line="220" w:lineRule="exact"/>
              <w:jc w:val="center"/>
            </w:pPr>
            <w:bookmarkStart w:id="0" w:name="_GoBack"/>
            <w:r>
              <w:rPr>
                <w:rStyle w:val="211pt"/>
              </w:rPr>
              <w:t>Программы подготовки специалистов среднего звена</w:t>
            </w:r>
            <w:bookmarkEnd w:id="0"/>
          </w:p>
        </w:tc>
      </w:tr>
      <w:tr w:rsidR="005351BD" w:rsidTr="00950562">
        <w:trPr>
          <w:trHeight w:hRule="exact" w:val="96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38.02.04.Коммерция (по</w:t>
            </w:r>
            <w:r w:rsidRPr="00950562">
              <w:rPr>
                <w:sz w:val="24"/>
                <w:szCs w:val="24"/>
              </w:rPr>
              <w:br/>
              <w:t>отраслям) (очная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95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38.02.04.Коммерция (по</w:t>
            </w:r>
            <w:r w:rsidRPr="00950562">
              <w:rPr>
                <w:sz w:val="24"/>
                <w:szCs w:val="24"/>
              </w:rPr>
              <w:br/>
              <w:t>отраслям) (заочная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2D7A49" w:rsidP="005351BD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</w:t>
            </w:r>
            <w:r w:rsidR="005351BD">
              <w:rPr>
                <w:rStyle w:val="211pt"/>
              </w:rPr>
              <w:t>о программам подготовки квалифицированных рабочих, служащих</w:t>
            </w:r>
          </w:p>
        </w:tc>
      </w:tr>
      <w:tr w:rsidR="005351BD" w:rsidTr="00950562">
        <w:trPr>
          <w:trHeight w:hRule="exact" w:val="130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51BD" w:rsidRPr="00FE21BF" w:rsidRDefault="00950562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FE21BF">
              <w:rPr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</w:tbl>
    <w:p w:rsidR="003B66AE" w:rsidRDefault="003B66AE" w:rsidP="00950562"/>
    <w:sectPr w:rsidR="003B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2D7A49"/>
    <w:rsid w:val="003B66AE"/>
    <w:rsid w:val="005351BD"/>
    <w:rsid w:val="00950562"/>
    <w:rsid w:val="00BF693A"/>
    <w:rsid w:val="00DE3C17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FDDA-2B97-4B5B-AFBF-E50C5A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5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351BD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351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rsid w:val="00535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51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535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535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0"/>
    <w:rsid w:val="00535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351B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351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Kuznetsov-77</cp:lastModifiedBy>
  <cp:revision>5</cp:revision>
  <dcterms:created xsi:type="dcterms:W3CDTF">2022-06-15T07:31:00Z</dcterms:created>
  <dcterms:modified xsi:type="dcterms:W3CDTF">2022-06-15T08:08:00Z</dcterms:modified>
</cp:coreProperties>
</file>