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71" w:rsidRPr="00445343" w:rsidRDefault="00B90CB9" w:rsidP="00B90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343">
        <w:rPr>
          <w:rFonts w:ascii="Times New Roman" w:hAnsi="Times New Roman" w:cs="Times New Roman"/>
          <w:b/>
          <w:sz w:val="28"/>
          <w:szCs w:val="28"/>
        </w:rPr>
        <w:t>Здравствуйте,  уважаемые студенты!</w:t>
      </w:r>
    </w:p>
    <w:p w:rsidR="00B90CB9" w:rsidRPr="00445343" w:rsidRDefault="00B90CB9" w:rsidP="00B90C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343">
        <w:rPr>
          <w:rFonts w:ascii="Times New Roman" w:hAnsi="Times New Roman" w:cs="Times New Roman"/>
          <w:b/>
          <w:sz w:val="28"/>
          <w:szCs w:val="28"/>
        </w:rPr>
        <w:t>Тема нашего сегодняшнего урока: «Страхование</w:t>
      </w:r>
      <w:proofErr w:type="gramStart"/>
      <w:r w:rsidR="0044534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  <w:r w:rsidR="00445343">
        <w:rPr>
          <w:rFonts w:ascii="Times New Roman" w:hAnsi="Times New Roman" w:cs="Times New Roman"/>
          <w:b/>
          <w:sz w:val="28"/>
          <w:szCs w:val="28"/>
        </w:rPr>
        <w:t>Основные виды страхования</w:t>
      </w:r>
      <w:r w:rsidRPr="00445343">
        <w:rPr>
          <w:rFonts w:ascii="Times New Roman" w:hAnsi="Times New Roman" w:cs="Times New Roman"/>
          <w:b/>
          <w:sz w:val="28"/>
          <w:szCs w:val="28"/>
        </w:rPr>
        <w:t>».</w:t>
      </w:r>
    </w:p>
    <w:p w:rsidR="00B90CB9" w:rsidRDefault="00445343" w:rsidP="00B90CB9">
      <w:pPr>
        <w:pStyle w:val="Default"/>
        <w:spacing w:line="240" w:lineRule="atLeast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Вы уже выбрали профессию и</w:t>
      </w:r>
      <w:r w:rsidR="00B90CB9" w:rsidRPr="001B5E8D">
        <w:rPr>
          <w:bCs/>
          <w:iCs/>
          <w:sz w:val="28"/>
          <w:szCs w:val="28"/>
        </w:rPr>
        <w:t xml:space="preserve">, возможно, спланировали своё ближайшее будущее. Скоро вы начнёте работать, приобретать имущество и рассчитывать свои доходы и расходы. А задумывались ли вы об опасностях и рисках взрослой жизни? О том, что может мешать осуществлению ваших планов? </w:t>
      </w:r>
      <w:r w:rsidR="001B5E8D" w:rsidRPr="001B5E8D">
        <w:rPr>
          <w:bCs/>
          <w:iCs/>
          <w:sz w:val="28"/>
          <w:szCs w:val="28"/>
        </w:rPr>
        <w:t>От рисков вы можете защититься самостоятельно через систему коммерческого страхования.</w:t>
      </w:r>
    </w:p>
    <w:p w:rsidR="001B5E8D" w:rsidRPr="001B5E8D" w:rsidRDefault="001B5E8D" w:rsidP="00B90CB9">
      <w:pPr>
        <w:pStyle w:val="Default"/>
        <w:spacing w:line="240" w:lineRule="atLeast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Так что же такое страхование? И как это работает?</w:t>
      </w:r>
    </w:p>
    <w:p w:rsidR="00B90CB9" w:rsidRDefault="00B90CB9" w:rsidP="00B90CB9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302F4A">
        <w:rPr>
          <w:b/>
          <w:bCs/>
          <w:iCs/>
          <w:sz w:val="28"/>
          <w:szCs w:val="28"/>
        </w:rPr>
        <w:t xml:space="preserve">Страхование – </w:t>
      </w:r>
      <w:r w:rsidRPr="00302F4A">
        <w:rPr>
          <w:sz w:val="28"/>
          <w:szCs w:val="28"/>
        </w:rPr>
        <w:t xml:space="preserve">это экономические отношения по защите имущественных интересов физических и юридических лиц при наступлении определенных событий за счет денежных фондов, формируемых из страховых взносов. </w:t>
      </w:r>
    </w:p>
    <w:p w:rsidR="00B90CB9" w:rsidRPr="00302F4A" w:rsidRDefault="00B90CB9" w:rsidP="00B90CB9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302F4A">
        <w:rPr>
          <w:sz w:val="28"/>
          <w:szCs w:val="28"/>
        </w:rPr>
        <w:t xml:space="preserve">Сущность страхования проявляется в его </w:t>
      </w:r>
      <w:r w:rsidRPr="00302F4A">
        <w:rPr>
          <w:iCs/>
          <w:sz w:val="28"/>
          <w:szCs w:val="28"/>
        </w:rPr>
        <w:t>функциях</w:t>
      </w:r>
      <w:r w:rsidRPr="00302F4A">
        <w:rPr>
          <w:sz w:val="28"/>
          <w:szCs w:val="28"/>
        </w:rPr>
        <w:t xml:space="preserve">: </w:t>
      </w:r>
    </w:p>
    <w:p w:rsidR="00B90CB9" w:rsidRPr="00302F4A" w:rsidRDefault="00B90CB9" w:rsidP="00B90CB9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302F4A">
        <w:rPr>
          <w:sz w:val="28"/>
          <w:szCs w:val="28"/>
        </w:rPr>
        <w:t xml:space="preserve">- </w:t>
      </w:r>
      <w:r w:rsidRPr="00302F4A">
        <w:rPr>
          <w:iCs/>
          <w:sz w:val="28"/>
          <w:szCs w:val="28"/>
        </w:rPr>
        <w:t xml:space="preserve">рисковая </w:t>
      </w:r>
      <w:r w:rsidRPr="00302F4A">
        <w:rPr>
          <w:sz w:val="28"/>
          <w:szCs w:val="28"/>
        </w:rPr>
        <w:t xml:space="preserve">– вероятность ущерба, связанная с оказанием помощи пострадавшим; </w:t>
      </w:r>
    </w:p>
    <w:p w:rsidR="00B90CB9" w:rsidRPr="00302F4A" w:rsidRDefault="00B90CB9" w:rsidP="00B90CB9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302F4A">
        <w:rPr>
          <w:sz w:val="28"/>
          <w:szCs w:val="28"/>
        </w:rPr>
        <w:t xml:space="preserve">- </w:t>
      </w:r>
      <w:r w:rsidRPr="00302F4A">
        <w:rPr>
          <w:iCs/>
          <w:sz w:val="28"/>
          <w:szCs w:val="28"/>
        </w:rPr>
        <w:t xml:space="preserve">предупредительная </w:t>
      </w:r>
      <w:r w:rsidRPr="00302F4A">
        <w:rPr>
          <w:sz w:val="28"/>
          <w:szCs w:val="28"/>
        </w:rPr>
        <w:t xml:space="preserve">– финансирование мероприятий по уменьшению степени и последствий страхового риска. </w:t>
      </w:r>
      <w:proofErr w:type="gramEnd"/>
    </w:p>
    <w:p w:rsidR="00B90CB9" w:rsidRPr="00302F4A" w:rsidRDefault="00B90CB9" w:rsidP="00B90CB9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</w:p>
    <w:p w:rsidR="00B90CB9" w:rsidRPr="00302F4A" w:rsidRDefault="00B90CB9" w:rsidP="00B90CB9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302F4A">
        <w:rPr>
          <w:sz w:val="28"/>
          <w:szCs w:val="28"/>
        </w:rPr>
        <w:t xml:space="preserve">Система страхования в Российской Федерации регулируется общим гражданским правом (ГК РФ), специальным законодательством по страховому делу (Закон </w:t>
      </w:r>
      <w:r w:rsidR="001B5E8D">
        <w:rPr>
          <w:sz w:val="28"/>
          <w:szCs w:val="28"/>
        </w:rPr>
        <w:t>РФ № 4015-1</w:t>
      </w:r>
      <w:r w:rsidRPr="00302F4A">
        <w:rPr>
          <w:sz w:val="28"/>
          <w:szCs w:val="28"/>
        </w:rPr>
        <w:t xml:space="preserve">«Об организации страхового дела в Российской Федерации») и другими нормативными актами. </w:t>
      </w:r>
    </w:p>
    <w:p w:rsidR="00B90CB9" w:rsidRDefault="00B90CB9" w:rsidP="00B90C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02F4A">
        <w:rPr>
          <w:rFonts w:ascii="Times New Roman" w:hAnsi="Times New Roman"/>
          <w:sz w:val="28"/>
          <w:szCs w:val="28"/>
        </w:rPr>
        <w:t>Участниками страхового процесса являются (рис.1):</w:t>
      </w:r>
    </w:p>
    <w:p w:rsidR="00B90CB9" w:rsidRDefault="00B90CB9" w:rsidP="00B90C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0CB9" w:rsidRDefault="00B90CB9" w:rsidP="00B90CB9">
      <w:pPr>
        <w:spacing w:after="0"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396740" cy="158559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158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CB9" w:rsidRDefault="00B90CB9" w:rsidP="00B90CB9">
      <w:pPr>
        <w:pStyle w:val="Default"/>
      </w:pPr>
    </w:p>
    <w:p w:rsidR="00B90CB9" w:rsidRPr="00302F4A" w:rsidRDefault="00B90CB9" w:rsidP="00B90CB9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302F4A">
        <w:t xml:space="preserve"> </w:t>
      </w:r>
      <w:r w:rsidRPr="00302F4A">
        <w:rPr>
          <w:i/>
          <w:iCs/>
          <w:sz w:val="28"/>
          <w:szCs w:val="28"/>
        </w:rPr>
        <w:t xml:space="preserve">1. </w:t>
      </w:r>
      <w:r w:rsidRPr="001B5E8D">
        <w:rPr>
          <w:b/>
          <w:i/>
          <w:iCs/>
          <w:sz w:val="28"/>
          <w:szCs w:val="28"/>
        </w:rPr>
        <w:t>Страховщик</w:t>
      </w:r>
      <w:r w:rsidRPr="00302F4A">
        <w:rPr>
          <w:i/>
          <w:iCs/>
          <w:sz w:val="28"/>
          <w:szCs w:val="28"/>
        </w:rPr>
        <w:t xml:space="preserve"> </w:t>
      </w:r>
      <w:r w:rsidRPr="00302F4A">
        <w:rPr>
          <w:sz w:val="28"/>
          <w:szCs w:val="28"/>
        </w:rPr>
        <w:t xml:space="preserve">– </w:t>
      </w:r>
      <w:r w:rsidR="001B5E8D">
        <w:rPr>
          <w:sz w:val="28"/>
          <w:szCs w:val="28"/>
        </w:rPr>
        <w:t>организация, имеющая лицензию на осуществление страховой деятельности.</w:t>
      </w:r>
      <w:r w:rsidRPr="00302F4A">
        <w:rPr>
          <w:sz w:val="28"/>
          <w:szCs w:val="28"/>
        </w:rPr>
        <w:t xml:space="preserve"> </w:t>
      </w:r>
    </w:p>
    <w:p w:rsidR="00B90CB9" w:rsidRPr="00302F4A" w:rsidRDefault="00B90CB9" w:rsidP="00B90CB9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302F4A">
        <w:rPr>
          <w:sz w:val="28"/>
          <w:szCs w:val="28"/>
        </w:rPr>
        <w:t xml:space="preserve">Страховщиками могут выступать: </w:t>
      </w:r>
    </w:p>
    <w:p w:rsidR="00B90CB9" w:rsidRPr="00302F4A" w:rsidRDefault="00B90CB9" w:rsidP="00B90CB9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302F4A">
        <w:rPr>
          <w:sz w:val="28"/>
          <w:szCs w:val="28"/>
        </w:rPr>
        <w:t xml:space="preserve">- государственные страховые компании – РОСГОССТРАХ; </w:t>
      </w:r>
    </w:p>
    <w:p w:rsidR="00B90CB9" w:rsidRPr="00302F4A" w:rsidRDefault="00B90CB9" w:rsidP="00B90CB9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302F4A">
        <w:rPr>
          <w:sz w:val="28"/>
          <w:szCs w:val="28"/>
        </w:rPr>
        <w:t xml:space="preserve">- акционерные страховые общества – АСКО, </w:t>
      </w:r>
      <w:proofErr w:type="spellStart"/>
      <w:r w:rsidRPr="00302F4A">
        <w:rPr>
          <w:sz w:val="28"/>
          <w:szCs w:val="28"/>
        </w:rPr>
        <w:t>Югория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Ингосстрах</w:t>
      </w:r>
      <w:proofErr w:type="spellEnd"/>
      <w:r w:rsidRPr="00302F4A">
        <w:rPr>
          <w:sz w:val="28"/>
          <w:szCs w:val="28"/>
        </w:rPr>
        <w:t xml:space="preserve">; </w:t>
      </w:r>
    </w:p>
    <w:p w:rsidR="00B90CB9" w:rsidRPr="00302F4A" w:rsidRDefault="00B90CB9" w:rsidP="00B90CB9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302F4A">
        <w:rPr>
          <w:sz w:val="28"/>
          <w:szCs w:val="28"/>
        </w:rPr>
        <w:t xml:space="preserve">- общества взаимного страхования, членами которых являются сами страхователи. </w:t>
      </w:r>
    </w:p>
    <w:p w:rsidR="00B90CB9" w:rsidRPr="00302F4A" w:rsidRDefault="00B90CB9" w:rsidP="00B90CB9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302F4A">
        <w:rPr>
          <w:i/>
          <w:iCs/>
          <w:sz w:val="28"/>
          <w:szCs w:val="28"/>
        </w:rPr>
        <w:t xml:space="preserve">2. </w:t>
      </w:r>
      <w:r w:rsidRPr="001B5E8D">
        <w:rPr>
          <w:b/>
          <w:i/>
          <w:iCs/>
          <w:sz w:val="28"/>
          <w:szCs w:val="28"/>
        </w:rPr>
        <w:t>Страхователь</w:t>
      </w:r>
      <w:r w:rsidRPr="00302F4A">
        <w:rPr>
          <w:i/>
          <w:iCs/>
          <w:sz w:val="28"/>
          <w:szCs w:val="28"/>
        </w:rPr>
        <w:t xml:space="preserve"> </w:t>
      </w:r>
      <w:r w:rsidRPr="00302F4A">
        <w:rPr>
          <w:sz w:val="28"/>
          <w:szCs w:val="28"/>
        </w:rPr>
        <w:t xml:space="preserve">– </w:t>
      </w:r>
      <w:r w:rsidR="001B5E8D">
        <w:rPr>
          <w:sz w:val="28"/>
          <w:szCs w:val="28"/>
        </w:rPr>
        <w:t>физическое или юридическое лицо, заключившее со страховщиком договор страхования либо являющееся страхователем в силу закона (статья 5 Закона РФ № 4015-1).</w:t>
      </w:r>
    </w:p>
    <w:p w:rsidR="00B90CB9" w:rsidRPr="00302F4A" w:rsidRDefault="00B90CB9" w:rsidP="00B90CB9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302F4A">
        <w:rPr>
          <w:i/>
          <w:iCs/>
          <w:sz w:val="28"/>
          <w:szCs w:val="28"/>
        </w:rPr>
        <w:lastRenderedPageBreak/>
        <w:t xml:space="preserve">3. </w:t>
      </w:r>
      <w:r w:rsidRPr="001B5E8D">
        <w:rPr>
          <w:b/>
          <w:i/>
          <w:iCs/>
          <w:sz w:val="28"/>
          <w:szCs w:val="28"/>
        </w:rPr>
        <w:t>Застрахованное лицо</w:t>
      </w:r>
      <w:r w:rsidRPr="00302F4A">
        <w:rPr>
          <w:i/>
          <w:iCs/>
          <w:sz w:val="28"/>
          <w:szCs w:val="28"/>
        </w:rPr>
        <w:t xml:space="preserve"> </w:t>
      </w:r>
      <w:r w:rsidRPr="00302F4A">
        <w:rPr>
          <w:sz w:val="28"/>
          <w:szCs w:val="28"/>
        </w:rPr>
        <w:t xml:space="preserve">– физическое лицо, в пользу которого заключается договор страхования (физическое лицо, жизнь, здоровье и трудоспособность которого выступают объектом страхования). </w:t>
      </w:r>
    </w:p>
    <w:p w:rsidR="00B90CB9" w:rsidRPr="00302F4A" w:rsidRDefault="00B90CB9" w:rsidP="00B90CB9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302F4A">
        <w:rPr>
          <w:i/>
          <w:iCs/>
          <w:sz w:val="28"/>
          <w:szCs w:val="28"/>
        </w:rPr>
        <w:t xml:space="preserve">4. </w:t>
      </w:r>
      <w:proofErr w:type="spellStart"/>
      <w:r w:rsidRPr="001B5E8D">
        <w:rPr>
          <w:b/>
          <w:i/>
          <w:iCs/>
          <w:sz w:val="28"/>
          <w:szCs w:val="28"/>
        </w:rPr>
        <w:t>Выгодоприобретатель</w:t>
      </w:r>
      <w:proofErr w:type="spellEnd"/>
      <w:r w:rsidRPr="00302F4A">
        <w:rPr>
          <w:i/>
          <w:iCs/>
          <w:sz w:val="28"/>
          <w:szCs w:val="28"/>
        </w:rPr>
        <w:t xml:space="preserve"> </w:t>
      </w:r>
      <w:r w:rsidRPr="00302F4A">
        <w:rPr>
          <w:sz w:val="28"/>
          <w:szCs w:val="28"/>
        </w:rPr>
        <w:t xml:space="preserve">– лицо, в пользу которого выплачиваются страховые суммы или страховые возмещения </w:t>
      </w:r>
      <w:r w:rsidR="001B5E8D">
        <w:rPr>
          <w:sz w:val="28"/>
          <w:szCs w:val="28"/>
        </w:rPr>
        <w:t>при наступлении страхового случая.</w:t>
      </w:r>
    </w:p>
    <w:p w:rsidR="00B90CB9" w:rsidRPr="00302F4A" w:rsidRDefault="00B90CB9" w:rsidP="00B90CB9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302F4A">
        <w:rPr>
          <w:sz w:val="28"/>
          <w:szCs w:val="28"/>
        </w:rPr>
        <w:t xml:space="preserve">Субъектами страхового рынка кроме его участников являются страховые посредники: страховые агенты и страховые брокеры. </w:t>
      </w:r>
    </w:p>
    <w:p w:rsidR="00B90CB9" w:rsidRPr="00302F4A" w:rsidRDefault="00B90CB9" w:rsidP="00B90C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B5E8D">
        <w:rPr>
          <w:rFonts w:ascii="Times New Roman" w:hAnsi="Times New Roman"/>
          <w:b/>
          <w:i/>
          <w:iCs/>
          <w:sz w:val="28"/>
          <w:szCs w:val="28"/>
        </w:rPr>
        <w:t>Страховой агент</w:t>
      </w:r>
      <w:r w:rsidRPr="00302F4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02F4A">
        <w:rPr>
          <w:rFonts w:ascii="Times New Roman" w:hAnsi="Times New Roman"/>
          <w:sz w:val="28"/>
          <w:szCs w:val="28"/>
        </w:rPr>
        <w:t>– представляет интересы страховой компании, действуют от ее имени и по поручению, получая за свою работу комиссионное вознаграждение.</w:t>
      </w:r>
    </w:p>
    <w:p w:rsidR="00B90CB9" w:rsidRPr="00302F4A" w:rsidRDefault="00B90CB9" w:rsidP="00B90CB9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1B5E8D">
        <w:rPr>
          <w:b/>
          <w:i/>
          <w:iCs/>
          <w:sz w:val="28"/>
          <w:szCs w:val="28"/>
        </w:rPr>
        <w:t>Страховой брокер</w:t>
      </w:r>
      <w:r w:rsidRPr="00302F4A">
        <w:rPr>
          <w:i/>
          <w:iCs/>
          <w:sz w:val="28"/>
          <w:szCs w:val="28"/>
        </w:rPr>
        <w:t xml:space="preserve"> </w:t>
      </w:r>
      <w:r w:rsidRPr="00302F4A">
        <w:rPr>
          <w:sz w:val="28"/>
          <w:szCs w:val="28"/>
        </w:rPr>
        <w:t xml:space="preserve">– выступает в качестве независимого посредника между страхователем и страховщиком, действуя от своего имени, получая за работу комиссионное вознаграждение. </w:t>
      </w:r>
    </w:p>
    <w:p w:rsidR="00B90CB9" w:rsidRPr="00302F4A" w:rsidRDefault="00B90CB9" w:rsidP="00B90CB9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302F4A">
        <w:rPr>
          <w:sz w:val="28"/>
          <w:szCs w:val="28"/>
        </w:rPr>
        <w:t xml:space="preserve">Страховщик вырабатывает условия страхования и предлагает их своим клиентам (страхователям). Если их устраивают условия, предлагаемые страховщиком, то они подписывают </w:t>
      </w:r>
      <w:r w:rsidRPr="00302F4A">
        <w:rPr>
          <w:b/>
          <w:bCs/>
          <w:i/>
          <w:iCs/>
          <w:sz w:val="28"/>
          <w:szCs w:val="28"/>
        </w:rPr>
        <w:t xml:space="preserve">договор страхования </w:t>
      </w:r>
      <w:r w:rsidRPr="00302F4A">
        <w:rPr>
          <w:sz w:val="28"/>
          <w:szCs w:val="28"/>
        </w:rPr>
        <w:t xml:space="preserve">установленной формы и платят страховщику страховые взносы в соответствии с договором. </w:t>
      </w:r>
    </w:p>
    <w:p w:rsidR="00B90CB9" w:rsidRPr="00302F4A" w:rsidRDefault="00B90CB9" w:rsidP="00B90CB9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A874B1">
        <w:rPr>
          <w:b/>
          <w:bCs/>
          <w:iCs/>
          <w:sz w:val="28"/>
          <w:szCs w:val="28"/>
          <w:u w:val="single"/>
        </w:rPr>
        <w:t>Договор страхования</w:t>
      </w:r>
      <w:r w:rsidRPr="00302F4A">
        <w:rPr>
          <w:b/>
          <w:bCs/>
          <w:i/>
          <w:iCs/>
          <w:sz w:val="28"/>
          <w:szCs w:val="28"/>
        </w:rPr>
        <w:t xml:space="preserve"> </w:t>
      </w:r>
      <w:r w:rsidRPr="00302F4A">
        <w:rPr>
          <w:sz w:val="28"/>
          <w:szCs w:val="28"/>
        </w:rPr>
        <w:t xml:space="preserve">- это соглашение между страхователем и страховщиком, в </w:t>
      </w:r>
      <w:proofErr w:type="gramStart"/>
      <w:r w:rsidRPr="00302F4A">
        <w:rPr>
          <w:sz w:val="28"/>
          <w:szCs w:val="28"/>
        </w:rPr>
        <w:t>соответствии</w:t>
      </w:r>
      <w:proofErr w:type="gramEnd"/>
      <w:r w:rsidRPr="00302F4A">
        <w:rPr>
          <w:sz w:val="28"/>
          <w:szCs w:val="28"/>
        </w:rPr>
        <w:t xml:space="preserve"> с условиями которого страховщик обязуется компенсировать ущерб в той или иной форме либо выплатить страхователю или </w:t>
      </w:r>
      <w:proofErr w:type="spellStart"/>
      <w:r w:rsidRPr="00302F4A">
        <w:rPr>
          <w:sz w:val="28"/>
          <w:szCs w:val="28"/>
        </w:rPr>
        <w:t>выгодоприобретателю</w:t>
      </w:r>
      <w:proofErr w:type="spellEnd"/>
      <w:r w:rsidRPr="00302F4A">
        <w:rPr>
          <w:sz w:val="28"/>
          <w:szCs w:val="28"/>
        </w:rPr>
        <w:t xml:space="preserve"> определенную денежную сумму при наступлении предусмотренного договором страхового случая. Страхователь по договору страхования обязуется выплатить страховщику страховую премию, выполнять ряд других обязанностей и соблюдать предусмотренные соглашением ограничения. </w:t>
      </w:r>
    </w:p>
    <w:p w:rsidR="00B90CB9" w:rsidRPr="00302F4A" w:rsidRDefault="00B90CB9" w:rsidP="00B90CB9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302F4A">
        <w:rPr>
          <w:sz w:val="28"/>
          <w:szCs w:val="28"/>
        </w:rPr>
        <w:t xml:space="preserve">Договор страхования (как добровольного, так и обязательного) может быть заключен путём составления одного документа (пункт 2 статьи 434 ГК РФ), либо путём вручения страховщиком страхователю на основании его письменного или устного заявления </w:t>
      </w:r>
      <w:r w:rsidRPr="00302F4A">
        <w:rPr>
          <w:i/>
          <w:iCs/>
          <w:sz w:val="28"/>
          <w:szCs w:val="28"/>
        </w:rPr>
        <w:t xml:space="preserve">страхового полиса </w:t>
      </w:r>
      <w:r w:rsidRPr="00302F4A">
        <w:rPr>
          <w:sz w:val="28"/>
          <w:szCs w:val="28"/>
        </w:rPr>
        <w:t xml:space="preserve">(свидетельства, сертификата), подписанного страховщиком. </w:t>
      </w:r>
      <w:proofErr w:type="gramEnd"/>
    </w:p>
    <w:p w:rsidR="00B90CB9" w:rsidRPr="00302F4A" w:rsidRDefault="00B90CB9" w:rsidP="00B90CB9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302F4A">
        <w:rPr>
          <w:sz w:val="28"/>
          <w:szCs w:val="28"/>
        </w:rPr>
        <w:t xml:space="preserve">В договоре страхования содержатся правила страхования, перечень страховых рисков, размер страховой суммы и страхового взноса, порядок изменения и прекращения договора. </w:t>
      </w:r>
    </w:p>
    <w:p w:rsidR="00B90CB9" w:rsidRPr="00302F4A" w:rsidRDefault="00B90CB9" w:rsidP="00B90CB9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302F4A">
        <w:rPr>
          <w:sz w:val="28"/>
          <w:szCs w:val="28"/>
        </w:rPr>
        <w:t xml:space="preserve">При наступлении страхового случая и нанесении при этом ущерба страхователю страховщик в соответствии с условиями договора выплачивает страхователю компенсацию, или страховое возмещение. </w:t>
      </w:r>
    </w:p>
    <w:p w:rsidR="00B90CB9" w:rsidRPr="00302F4A" w:rsidRDefault="00B90CB9" w:rsidP="00B90CB9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1B5E8D">
        <w:rPr>
          <w:b/>
          <w:bCs/>
          <w:iCs/>
          <w:sz w:val="28"/>
          <w:szCs w:val="28"/>
        </w:rPr>
        <w:t>Страховой случай</w:t>
      </w:r>
      <w:r w:rsidRPr="00302F4A">
        <w:rPr>
          <w:b/>
          <w:bCs/>
          <w:i/>
          <w:iCs/>
          <w:sz w:val="28"/>
          <w:szCs w:val="28"/>
        </w:rPr>
        <w:t xml:space="preserve"> </w:t>
      </w:r>
      <w:r w:rsidRPr="00302F4A">
        <w:rPr>
          <w:i/>
          <w:iCs/>
          <w:sz w:val="28"/>
          <w:szCs w:val="28"/>
        </w:rPr>
        <w:t xml:space="preserve">– </w:t>
      </w:r>
      <w:r w:rsidRPr="00302F4A">
        <w:rPr>
          <w:sz w:val="28"/>
          <w:szCs w:val="28"/>
        </w:rPr>
        <w:t xml:space="preserve">свершившееся событие, которое было предусмотрено договором страхования (сгорел дом, угнали машину, упал на голову кирпич и т. п.) </w:t>
      </w:r>
    </w:p>
    <w:p w:rsidR="00B90CB9" w:rsidRPr="00A874B1" w:rsidRDefault="00B90CB9" w:rsidP="00B90CB9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A874B1">
        <w:rPr>
          <w:b/>
          <w:bCs/>
          <w:iCs/>
          <w:sz w:val="28"/>
          <w:szCs w:val="28"/>
        </w:rPr>
        <w:t xml:space="preserve">Страховая сумма </w:t>
      </w:r>
      <w:r w:rsidRPr="00A874B1">
        <w:rPr>
          <w:sz w:val="28"/>
          <w:szCs w:val="28"/>
        </w:rPr>
        <w:t xml:space="preserve">– денежная сумма, на которую застрахованы ценности. </w:t>
      </w:r>
    </w:p>
    <w:p w:rsidR="00B90CB9" w:rsidRPr="00A874B1" w:rsidRDefault="00B90CB9" w:rsidP="00B90CB9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A874B1">
        <w:rPr>
          <w:b/>
          <w:bCs/>
          <w:iCs/>
          <w:sz w:val="28"/>
          <w:szCs w:val="28"/>
        </w:rPr>
        <w:t xml:space="preserve">Страховой взнос </w:t>
      </w:r>
      <w:r w:rsidRPr="00A874B1">
        <w:rPr>
          <w:sz w:val="28"/>
          <w:szCs w:val="28"/>
        </w:rPr>
        <w:t xml:space="preserve">– плата за страхование, предназначенная для формирования страхового фонда, уплачиваемая по условиям договора страхования. </w:t>
      </w:r>
    </w:p>
    <w:p w:rsidR="00B90CB9" w:rsidRDefault="00B90CB9" w:rsidP="00B90C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874B1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Страховое возмещение </w:t>
      </w:r>
      <w:r w:rsidRPr="00A874B1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A874B1">
        <w:rPr>
          <w:rFonts w:ascii="Times New Roman" w:hAnsi="Times New Roman"/>
          <w:sz w:val="28"/>
          <w:szCs w:val="28"/>
        </w:rPr>
        <w:t>сумма денег, выплачиваемая страховщиком страхователю по условиям</w:t>
      </w:r>
      <w:r w:rsidRPr="00302F4A">
        <w:rPr>
          <w:rFonts w:ascii="Times New Roman" w:hAnsi="Times New Roman"/>
          <w:sz w:val="28"/>
          <w:szCs w:val="28"/>
        </w:rPr>
        <w:t xml:space="preserve"> договора страхования при наступлении страхового случая.</w:t>
      </w:r>
    </w:p>
    <w:p w:rsidR="00B90CB9" w:rsidRDefault="00B90CB9" w:rsidP="00B90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343" w:rsidRPr="00082098" w:rsidRDefault="00445343" w:rsidP="00445343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082098">
        <w:rPr>
          <w:b/>
          <w:bCs/>
          <w:iCs/>
          <w:sz w:val="28"/>
          <w:szCs w:val="28"/>
        </w:rPr>
        <w:t>Виды</w:t>
      </w:r>
      <w:r>
        <w:rPr>
          <w:b/>
          <w:bCs/>
          <w:iCs/>
          <w:sz w:val="28"/>
          <w:szCs w:val="28"/>
        </w:rPr>
        <w:t xml:space="preserve"> страхования для физических лиц.</w:t>
      </w:r>
    </w:p>
    <w:p w:rsidR="00445343" w:rsidRDefault="00445343" w:rsidP="0044534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02F4A">
        <w:rPr>
          <w:rFonts w:ascii="Times New Roman" w:hAnsi="Times New Roman"/>
          <w:sz w:val="28"/>
          <w:szCs w:val="28"/>
        </w:rPr>
        <w:t>Страхование охватывает различные объекты и субъекты страховой ответственности, формы организации деятельности (рис.2).</w:t>
      </w:r>
    </w:p>
    <w:p w:rsidR="00445343" w:rsidRDefault="00445343" w:rsidP="0044534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2461260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343" w:rsidRPr="009632CC" w:rsidRDefault="00445343" w:rsidP="00445343">
      <w:pPr>
        <w:pStyle w:val="Default"/>
        <w:spacing w:line="240" w:lineRule="atLeast"/>
        <w:ind w:firstLine="709"/>
        <w:jc w:val="both"/>
        <w:rPr>
          <w:b/>
          <w:sz w:val="28"/>
          <w:szCs w:val="28"/>
        </w:rPr>
      </w:pPr>
      <w:r w:rsidRPr="009632CC">
        <w:rPr>
          <w:b/>
          <w:sz w:val="28"/>
          <w:szCs w:val="28"/>
        </w:rPr>
        <w:t xml:space="preserve">Формы страхования: </w:t>
      </w:r>
    </w:p>
    <w:p w:rsidR="00445343" w:rsidRPr="009632CC" w:rsidRDefault="00445343" w:rsidP="00445343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9632CC">
        <w:rPr>
          <w:sz w:val="28"/>
          <w:szCs w:val="28"/>
        </w:rPr>
        <w:t xml:space="preserve">- </w:t>
      </w:r>
      <w:r w:rsidRPr="00082098">
        <w:rPr>
          <w:b/>
          <w:i/>
          <w:iCs/>
          <w:sz w:val="28"/>
          <w:szCs w:val="28"/>
        </w:rPr>
        <w:t>обязательное страхование</w:t>
      </w:r>
      <w:r w:rsidRPr="009632CC">
        <w:rPr>
          <w:iCs/>
          <w:sz w:val="28"/>
          <w:szCs w:val="28"/>
        </w:rPr>
        <w:t xml:space="preserve"> </w:t>
      </w:r>
      <w:r w:rsidRPr="009632CC">
        <w:rPr>
          <w:sz w:val="28"/>
          <w:szCs w:val="28"/>
        </w:rPr>
        <w:t xml:space="preserve">– выражает гражданско-правовые отношения, связанные с образованием и использованием ресурсов страхового фонда в силу закона. Страховая ответственность в этом случае наступает автоматически. К сфере обязательного страхования относится: страхование пассажиров от несчастных случаев, государственное личное страхование военнослужащих, медицинское и социальное страхование граждан, страхование недвижимого имущества, принадлежащего гражданам; </w:t>
      </w:r>
    </w:p>
    <w:p w:rsidR="00445343" w:rsidRPr="009632CC" w:rsidRDefault="00445343" w:rsidP="00445343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9632CC">
        <w:rPr>
          <w:sz w:val="28"/>
          <w:szCs w:val="28"/>
        </w:rPr>
        <w:t xml:space="preserve">- </w:t>
      </w:r>
      <w:r w:rsidRPr="00082098">
        <w:rPr>
          <w:b/>
          <w:i/>
          <w:iCs/>
          <w:sz w:val="28"/>
          <w:szCs w:val="28"/>
        </w:rPr>
        <w:t>добровольное страхование</w:t>
      </w:r>
      <w:r w:rsidRPr="009632CC">
        <w:rPr>
          <w:iCs/>
          <w:sz w:val="28"/>
          <w:szCs w:val="28"/>
        </w:rPr>
        <w:t xml:space="preserve"> </w:t>
      </w:r>
      <w:r w:rsidRPr="009632CC">
        <w:rPr>
          <w:sz w:val="28"/>
          <w:szCs w:val="28"/>
        </w:rPr>
        <w:t xml:space="preserve">– гражданско-правовые отношения возникают в силу волеизъявления сторон, которые закрепляются в заключаемом между ними письменном договоре страхования; предоставляет возможность свободного выбора услуг на страховом рынке. </w:t>
      </w:r>
    </w:p>
    <w:p w:rsidR="00445343" w:rsidRPr="00302F4A" w:rsidRDefault="00445343" w:rsidP="00445343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</w:p>
    <w:p w:rsidR="00445343" w:rsidRPr="009632CC" w:rsidRDefault="00445343" w:rsidP="00445343">
      <w:pPr>
        <w:pStyle w:val="Default"/>
        <w:spacing w:line="240" w:lineRule="atLeast"/>
        <w:ind w:firstLine="709"/>
        <w:jc w:val="both"/>
        <w:rPr>
          <w:b/>
          <w:sz w:val="28"/>
          <w:szCs w:val="28"/>
        </w:rPr>
      </w:pPr>
      <w:r w:rsidRPr="009632CC">
        <w:rPr>
          <w:b/>
          <w:sz w:val="28"/>
          <w:szCs w:val="28"/>
        </w:rPr>
        <w:t xml:space="preserve">Виды страхования для физических лиц: </w:t>
      </w:r>
    </w:p>
    <w:p w:rsidR="00445343" w:rsidRPr="00302F4A" w:rsidRDefault="00445343" w:rsidP="00445343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9632CC">
        <w:rPr>
          <w:b/>
          <w:sz w:val="28"/>
          <w:szCs w:val="28"/>
        </w:rPr>
        <w:t>1</w:t>
      </w:r>
      <w:r w:rsidRPr="00082098">
        <w:rPr>
          <w:b/>
          <w:sz w:val="28"/>
          <w:szCs w:val="28"/>
        </w:rPr>
        <w:t xml:space="preserve">) </w:t>
      </w:r>
      <w:r w:rsidRPr="00082098">
        <w:rPr>
          <w:b/>
          <w:i/>
          <w:iCs/>
          <w:sz w:val="28"/>
          <w:szCs w:val="28"/>
          <w:u w:val="single"/>
        </w:rPr>
        <w:t>личное страхование</w:t>
      </w:r>
      <w:r w:rsidRPr="00302F4A">
        <w:rPr>
          <w:i/>
          <w:iCs/>
          <w:sz w:val="28"/>
          <w:szCs w:val="28"/>
        </w:rPr>
        <w:t xml:space="preserve"> </w:t>
      </w:r>
      <w:r w:rsidRPr="00302F4A">
        <w:rPr>
          <w:sz w:val="28"/>
          <w:szCs w:val="28"/>
        </w:rPr>
        <w:t xml:space="preserve">– предусматривает страхование жизни, страхование от несчастных случаев, связанное </w:t>
      </w:r>
      <w:proofErr w:type="gramStart"/>
      <w:r w:rsidRPr="00302F4A">
        <w:rPr>
          <w:sz w:val="28"/>
          <w:szCs w:val="28"/>
        </w:rPr>
        <w:t>с</w:t>
      </w:r>
      <w:proofErr w:type="gramEnd"/>
      <w:r w:rsidRPr="00302F4A">
        <w:rPr>
          <w:sz w:val="28"/>
          <w:szCs w:val="28"/>
        </w:rPr>
        <w:t xml:space="preserve"> здоровьем, трудоспособностью и пенсионным обеспечением страхователя. В качестве объектов страхования выступают жизнь, здоровье и трудоспособность человека. К личному страхованию относят все виды страхования, связанные с вероятностными событиями в жизни отдельного человека. </w:t>
      </w:r>
    </w:p>
    <w:p w:rsidR="00445343" w:rsidRPr="00302F4A" w:rsidRDefault="00445343" w:rsidP="00445343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082098">
        <w:rPr>
          <w:b/>
          <w:sz w:val="28"/>
          <w:szCs w:val="28"/>
        </w:rPr>
        <w:t xml:space="preserve">- </w:t>
      </w:r>
      <w:proofErr w:type="gramStart"/>
      <w:r w:rsidRPr="00082098">
        <w:rPr>
          <w:b/>
          <w:i/>
          <w:iCs/>
          <w:sz w:val="28"/>
          <w:szCs w:val="28"/>
        </w:rPr>
        <w:t>с</w:t>
      </w:r>
      <w:proofErr w:type="gramEnd"/>
      <w:r w:rsidRPr="00082098">
        <w:rPr>
          <w:b/>
          <w:i/>
          <w:iCs/>
          <w:sz w:val="28"/>
          <w:szCs w:val="28"/>
        </w:rPr>
        <w:t>трахование жизни, накопительное страхование</w:t>
      </w:r>
      <w:r w:rsidRPr="00302F4A">
        <w:rPr>
          <w:i/>
          <w:iCs/>
          <w:sz w:val="28"/>
          <w:szCs w:val="28"/>
        </w:rPr>
        <w:t xml:space="preserve"> </w:t>
      </w:r>
      <w:r w:rsidRPr="00302F4A">
        <w:rPr>
          <w:sz w:val="28"/>
          <w:szCs w:val="28"/>
        </w:rPr>
        <w:t xml:space="preserve">- главная цель страхования жизни – обеспечение финансовой помощи семье в случае потери одного из её членов. Сюда же относится страхование на дожитие. Дожил до определённого события – получи страховку. </w:t>
      </w:r>
    </w:p>
    <w:p w:rsidR="00445343" w:rsidRPr="00302F4A" w:rsidRDefault="00445343" w:rsidP="00445343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302F4A">
        <w:rPr>
          <w:sz w:val="28"/>
          <w:szCs w:val="28"/>
        </w:rPr>
        <w:t xml:space="preserve">- </w:t>
      </w:r>
      <w:r w:rsidRPr="00082098">
        <w:rPr>
          <w:b/>
          <w:i/>
          <w:iCs/>
          <w:sz w:val="28"/>
          <w:szCs w:val="28"/>
        </w:rPr>
        <w:t>страхование от несчастных случаев</w:t>
      </w:r>
      <w:r w:rsidRPr="009632CC">
        <w:rPr>
          <w:i/>
          <w:iCs/>
          <w:sz w:val="28"/>
          <w:szCs w:val="28"/>
          <w:u w:val="single"/>
        </w:rPr>
        <w:t xml:space="preserve"> </w:t>
      </w:r>
      <w:r w:rsidRPr="00302F4A">
        <w:rPr>
          <w:sz w:val="28"/>
          <w:szCs w:val="28"/>
        </w:rPr>
        <w:t xml:space="preserve">- предназначено для возмещения ущерба, вызванного потерей здоровья или смертью застрахованного. </w:t>
      </w:r>
      <w:proofErr w:type="gramStart"/>
      <w:r w:rsidRPr="00302F4A">
        <w:rPr>
          <w:sz w:val="28"/>
          <w:szCs w:val="28"/>
        </w:rPr>
        <w:t xml:space="preserve">Может осуществляться в групповой (например, </w:t>
      </w:r>
      <w:r w:rsidRPr="00302F4A">
        <w:rPr>
          <w:sz w:val="28"/>
          <w:szCs w:val="28"/>
        </w:rPr>
        <w:lastRenderedPageBreak/>
        <w:t xml:space="preserve">страхование работников предприятия) и индивидуальной формах, а также в формах добровольного и обязательного страхования (например, пассажиров, военнослужащих и других категорий граждан); </w:t>
      </w:r>
      <w:proofErr w:type="gramEnd"/>
    </w:p>
    <w:p w:rsidR="00445343" w:rsidRPr="00302F4A" w:rsidRDefault="00445343" w:rsidP="00445343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302F4A">
        <w:rPr>
          <w:sz w:val="28"/>
          <w:szCs w:val="28"/>
        </w:rPr>
        <w:t xml:space="preserve">- </w:t>
      </w:r>
      <w:r w:rsidRPr="00082098">
        <w:rPr>
          <w:b/>
          <w:i/>
          <w:iCs/>
          <w:sz w:val="28"/>
          <w:szCs w:val="28"/>
        </w:rPr>
        <w:t>медицинское страхование</w:t>
      </w:r>
      <w:r w:rsidRPr="00302F4A">
        <w:rPr>
          <w:i/>
          <w:iCs/>
          <w:sz w:val="28"/>
          <w:szCs w:val="28"/>
        </w:rPr>
        <w:t xml:space="preserve"> </w:t>
      </w:r>
      <w:r w:rsidRPr="00302F4A">
        <w:rPr>
          <w:sz w:val="28"/>
          <w:szCs w:val="28"/>
        </w:rPr>
        <w:t xml:space="preserve">(обязательное или добровольное) - Гарантирует гражданам при возникновении страхового случая получение медицинской помощи за счёт накопленных средств и финансирование профилактических мероприятий. </w:t>
      </w:r>
    </w:p>
    <w:p w:rsidR="00445343" w:rsidRPr="00302F4A" w:rsidRDefault="00445343" w:rsidP="00445343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9632CC">
        <w:rPr>
          <w:sz w:val="28"/>
          <w:szCs w:val="28"/>
          <w:u w:val="single"/>
        </w:rPr>
        <w:t xml:space="preserve">- </w:t>
      </w:r>
      <w:r w:rsidRPr="00082098">
        <w:rPr>
          <w:b/>
          <w:i/>
          <w:iCs/>
          <w:sz w:val="28"/>
          <w:szCs w:val="28"/>
        </w:rPr>
        <w:t>пенсионное страхование</w:t>
      </w:r>
      <w:r w:rsidRPr="00302F4A">
        <w:rPr>
          <w:i/>
          <w:iCs/>
          <w:sz w:val="28"/>
          <w:szCs w:val="28"/>
        </w:rPr>
        <w:t xml:space="preserve"> </w:t>
      </w:r>
      <w:r w:rsidRPr="00302F4A">
        <w:rPr>
          <w:sz w:val="28"/>
          <w:szCs w:val="28"/>
        </w:rPr>
        <w:t xml:space="preserve">- направлено на обеспечение определенного уровня жизни при наступлении пенсионного возраста, это часть системы обязательного социального страхования </w:t>
      </w:r>
    </w:p>
    <w:p w:rsidR="00445343" w:rsidRPr="00302F4A" w:rsidRDefault="00445343" w:rsidP="00445343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9632CC">
        <w:rPr>
          <w:sz w:val="28"/>
          <w:szCs w:val="28"/>
          <w:u w:val="single"/>
        </w:rPr>
        <w:t xml:space="preserve">- </w:t>
      </w:r>
      <w:r w:rsidRPr="00082098">
        <w:rPr>
          <w:b/>
          <w:i/>
          <w:iCs/>
          <w:sz w:val="28"/>
          <w:szCs w:val="28"/>
        </w:rPr>
        <w:t xml:space="preserve">страхование </w:t>
      </w:r>
      <w:proofErr w:type="gramStart"/>
      <w:r w:rsidRPr="00082098">
        <w:rPr>
          <w:b/>
          <w:i/>
          <w:iCs/>
          <w:sz w:val="28"/>
          <w:szCs w:val="28"/>
        </w:rPr>
        <w:t>выезжающих</w:t>
      </w:r>
      <w:proofErr w:type="gramEnd"/>
      <w:r w:rsidRPr="00082098">
        <w:rPr>
          <w:b/>
          <w:i/>
          <w:iCs/>
          <w:sz w:val="28"/>
          <w:szCs w:val="28"/>
        </w:rPr>
        <w:t xml:space="preserve"> за рубеж</w:t>
      </w:r>
      <w:r w:rsidRPr="00302F4A">
        <w:rPr>
          <w:i/>
          <w:iCs/>
          <w:sz w:val="28"/>
          <w:szCs w:val="28"/>
        </w:rPr>
        <w:t xml:space="preserve"> </w:t>
      </w:r>
      <w:r w:rsidRPr="00302F4A">
        <w:rPr>
          <w:sz w:val="28"/>
          <w:szCs w:val="28"/>
        </w:rPr>
        <w:t xml:space="preserve">- в страховку чаще всего входят поисково-спасательные работы, эвакуация с места несчастного случая, транспортировка на родину, медицинские расходы за рубежом, невыезд и связанные с ним расходы. </w:t>
      </w:r>
    </w:p>
    <w:p w:rsidR="00445343" w:rsidRPr="00302F4A" w:rsidRDefault="00445343" w:rsidP="00445343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9632CC">
        <w:rPr>
          <w:b/>
          <w:sz w:val="28"/>
          <w:szCs w:val="28"/>
          <w:u w:val="single"/>
        </w:rPr>
        <w:t xml:space="preserve">2) </w:t>
      </w:r>
      <w:r w:rsidRPr="009632CC">
        <w:rPr>
          <w:b/>
          <w:i/>
          <w:iCs/>
          <w:sz w:val="28"/>
          <w:szCs w:val="28"/>
          <w:u w:val="single"/>
        </w:rPr>
        <w:t>имущественное страхование</w:t>
      </w:r>
      <w:r w:rsidRPr="00302F4A">
        <w:rPr>
          <w:i/>
          <w:iCs/>
          <w:sz w:val="28"/>
          <w:szCs w:val="28"/>
        </w:rPr>
        <w:t xml:space="preserve"> </w:t>
      </w:r>
      <w:r w:rsidRPr="00302F4A">
        <w:rPr>
          <w:sz w:val="28"/>
          <w:szCs w:val="28"/>
        </w:rPr>
        <w:t>– включает страхование сре</w:t>
      </w:r>
      <w:proofErr w:type="gramStart"/>
      <w:r w:rsidRPr="00302F4A">
        <w:rPr>
          <w:sz w:val="28"/>
          <w:szCs w:val="28"/>
        </w:rPr>
        <w:t>дств тр</w:t>
      </w:r>
      <w:proofErr w:type="gramEnd"/>
      <w:r w:rsidRPr="00302F4A">
        <w:rPr>
          <w:sz w:val="28"/>
          <w:szCs w:val="28"/>
        </w:rPr>
        <w:t xml:space="preserve">анспорта, грузов и прочих видов имущества, в т.ч. домашнего имущества, животных, сельскохозяйственных культур, строений. Объектом являются имущественные интересы, связанные с владением, пользованием и распоряжением имуществом; </w:t>
      </w:r>
    </w:p>
    <w:p w:rsidR="00445343" w:rsidRPr="00302F4A" w:rsidRDefault="00445343" w:rsidP="00445343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9632CC">
        <w:rPr>
          <w:b/>
          <w:sz w:val="28"/>
          <w:szCs w:val="28"/>
          <w:u w:val="single"/>
        </w:rPr>
        <w:t xml:space="preserve">3) </w:t>
      </w:r>
      <w:r w:rsidRPr="009632CC">
        <w:rPr>
          <w:b/>
          <w:i/>
          <w:iCs/>
          <w:sz w:val="28"/>
          <w:szCs w:val="28"/>
          <w:u w:val="single"/>
        </w:rPr>
        <w:t>страхование ответственности</w:t>
      </w:r>
      <w:r w:rsidRPr="00302F4A">
        <w:rPr>
          <w:i/>
          <w:iCs/>
          <w:sz w:val="28"/>
          <w:szCs w:val="28"/>
        </w:rPr>
        <w:t xml:space="preserve"> </w:t>
      </w:r>
      <w:r w:rsidRPr="00302F4A">
        <w:rPr>
          <w:sz w:val="28"/>
          <w:szCs w:val="28"/>
        </w:rPr>
        <w:t xml:space="preserve">– включает страхование гражданской ответственности владельцев автотранспортных средств, перевозчика, предприятий – источников повышенной опасности, страхование профессиональной ответственности, страхование ответственности за невыполнение обязательств. Объектом страхования являются имущественные интересы, связанные с обязанностью страхователя или застрахованного возместить ущерб, причиненным им третьим лицам; </w:t>
      </w:r>
    </w:p>
    <w:p w:rsidR="00445343" w:rsidRDefault="00445343" w:rsidP="00445343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302F4A">
        <w:rPr>
          <w:sz w:val="28"/>
          <w:szCs w:val="28"/>
        </w:rPr>
        <w:t xml:space="preserve">Страхование может быть </w:t>
      </w:r>
      <w:r w:rsidRPr="00302F4A">
        <w:rPr>
          <w:i/>
          <w:iCs/>
          <w:sz w:val="28"/>
          <w:szCs w:val="28"/>
        </w:rPr>
        <w:t xml:space="preserve">индивидуальное </w:t>
      </w:r>
      <w:r w:rsidRPr="00302F4A">
        <w:rPr>
          <w:sz w:val="28"/>
          <w:szCs w:val="28"/>
        </w:rPr>
        <w:t xml:space="preserve">(страхование с конкретным физическим лицом в индивидуальном порядке) и </w:t>
      </w:r>
      <w:r w:rsidRPr="00302F4A">
        <w:rPr>
          <w:i/>
          <w:iCs/>
          <w:sz w:val="28"/>
          <w:szCs w:val="28"/>
        </w:rPr>
        <w:t xml:space="preserve">коллективное </w:t>
      </w:r>
      <w:r w:rsidRPr="00302F4A">
        <w:rPr>
          <w:sz w:val="28"/>
          <w:szCs w:val="28"/>
        </w:rPr>
        <w:t xml:space="preserve">(страхование группы людей). </w:t>
      </w:r>
    </w:p>
    <w:p w:rsidR="00445343" w:rsidRPr="00302F4A" w:rsidRDefault="00445343" w:rsidP="00445343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</w:p>
    <w:p w:rsidR="00445343" w:rsidRPr="00445343" w:rsidRDefault="00445343" w:rsidP="00445343">
      <w:pPr>
        <w:pStyle w:val="Default"/>
        <w:spacing w:line="240" w:lineRule="atLeast"/>
        <w:ind w:firstLine="709"/>
        <w:jc w:val="center"/>
        <w:rPr>
          <w:b/>
          <w:bCs/>
          <w:iCs/>
        </w:rPr>
      </w:pPr>
      <w:r w:rsidRPr="00445343">
        <w:rPr>
          <w:b/>
          <w:bCs/>
          <w:iCs/>
        </w:rPr>
        <w:t>ДЕЙСТВИЯ СТОРОН ДОГОВОРА СТРАХОВАНИЯ ПРИ НАСТУПЛЕНИИ СТРАХОВОГО СЛУЧАЯ</w:t>
      </w:r>
    </w:p>
    <w:p w:rsidR="00445343" w:rsidRPr="009632CC" w:rsidRDefault="00445343" w:rsidP="00445343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</w:p>
    <w:p w:rsidR="00445343" w:rsidRPr="00302F4A" w:rsidRDefault="00445343" w:rsidP="00445343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302F4A">
        <w:rPr>
          <w:sz w:val="28"/>
          <w:szCs w:val="28"/>
        </w:rPr>
        <w:t xml:space="preserve">Действия сторон договора страхования при наступлении страхового случая относятся к стадии исполнения договора, на соответствии с которой, каждая из его сторон должна реализовать свои договорные права и обязанности. </w:t>
      </w:r>
    </w:p>
    <w:p w:rsidR="00445343" w:rsidRPr="00302F4A" w:rsidRDefault="00445343" w:rsidP="00445343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302F4A">
        <w:rPr>
          <w:sz w:val="28"/>
          <w:szCs w:val="28"/>
        </w:rPr>
        <w:t>Основными целями исполнения договора страхования на данной стадии являются признание заявленного страхователем (</w:t>
      </w:r>
      <w:proofErr w:type="spellStart"/>
      <w:r w:rsidRPr="00302F4A">
        <w:rPr>
          <w:sz w:val="28"/>
          <w:szCs w:val="28"/>
        </w:rPr>
        <w:t>выгодоприобретателем</w:t>
      </w:r>
      <w:proofErr w:type="spellEnd"/>
      <w:r w:rsidRPr="00302F4A">
        <w:rPr>
          <w:sz w:val="28"/>
          <w:szCs w:val="28"/>
        </w:rPr>
        <w:t xml:space="preserve">) наступившего события страховым случаем и осуществление страховой выплаты или, напротив, отказ в страховой выплате ввиду того, что заявленное событие не является страховым случаем. </w:t>
      </w:r>
    </w:p>
    <w:p w:rsidR="00445343" w:rsidRPr="00302F4A" w:rsidRDefault="00445343" w:rsidP="00445343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302F4A">
        <w:rPr>
          <w:sz w:val="28"/>
          <w:szCs w:val="28"/>
        </w:rPr>
        <w:t xml:space="preserve">Для реализации данной стадии договора страхования его участникам необходимо провести ряд обязательных мероприятий и процедур, которые должны быть предусмотрены договором страхования в качестве его условий </w:t>
      </w:r>
      <w:r w:rsidRPr="00302F4A">
        <w:rPr>
          <w:sz w:val="28"/>
          <w:szCs w:val="28"/>
        </w:rPr>
        <w:lastRenderedPageBreak/>
        <w:t xml:space="preserve">и согласно которым можно прийти к выводу о признании или непризнании заявленного события страховым случаем. </w:t>
      </w:r>
    </w:p>
    <w:p w:rsidR="00445343" w:rsidRDefault="00445343" w:rsidP="00445343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302F4A">
        <w:rPr>
          <w:sz w:val="28"/>
          <w:szCs w:val="28"/>
        </w:rPr>
        <w:t>Указанные мероприятия включают в себя, с одной стороны, действия страхователя (</w:t>
      </w:r>
      <w:proofErr w:type="spellStart"/>
      <w:r w:rsidRPr="00302F4A">
        <w:rPr>
          <w:sz w:val="28"/>
          <w:szCs w:val="28"/>
        </w:rPr>
        <w:t>выгодоприобретателя</w:t>
      </w:r>
      <w:proofErr w:type="spellEnd"/>
      <w:r w:rsidRPr="00302F4A">
        <w:rPr>
          <w:sz w:val="28"/>
          <w:szCs w:val="28"/>
        </w:rPr>
        <w:t xml:space="preserve">) или застрахованного лица, а с другой, - действия страховщика. </w:t>
      </w:r>
    </w:p>
    <w:p w:rsidR="00445343" w:rsidRPr="00302F4A" w:rsidRDefault="00445343" w:rsidP="00445343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</w:p>
    <w:p w:rsidR="00445343" w:rsidRPr="00445343" w:rsidRDefault="00445343" w:rsidP="00445343">
      <w:pPr>
        <w:pStyle w:val="Default"/>
        <w:spacing w:line="240" w:lineRule="atLeast"/>
        <w:ind w:firstLine="709"/>
        <w:jc w:val="center"/>
        <w:rPr>
          <w:b/>
          <w:bCs/>
          <w:iCs/>
        </w:rPr>
      </w:pPr>
      <w:r w:rsidRPr="00445343">
        <w:rPr>
          <w:b/>
          <w:bCs/>
          <w:iCs/>
        </w:rPr>
        <w:t>ДЕЙСТВИЙ СТРАХОВАТЕЛЯ ПРИ НАСТУПЛЕНИИ СТРАХОВОГО СЛУЧАЯ</w:t>
      </w:r>
    </w:p>
    <w:p w:rsidR="00445343" w:rsidRPr="00445343" w:rsidRDefault="00445343" w:rsidP="00445343">
      <w:pPr>
        <w:pStyle w:val="Default"/>
        <w:spacing w:line="240" w:lineRule="atLeast"/>
        <w:ind w:firstLine="709"/>
        <w:jc w:val="center"/>
      </w:pPr>
    </w:p>
    <w:p w:rsidR="00445343" w:rsidRPr="00302F4A" w:rsidRDefault="00445343" w:rsidP="00445343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302F4A">
        <w:rPr>
          <w:sz w:val="28"/>
          <w:szCs w:val="28"/>
        </w:rPr>
        <w:t xml:space="preserve">1. принять разумные и доступные меры в сложившихся обстоятельствах, направленные на уменьшение возможных убытков; при этом страхователь (его представитель) должен следовать указаниям страховщика, если они были ему сообщены; </w:t>
      </w:r>
    </w:p>
    <w:p w:rsidR="00445343" w:rsidRPr="00302F4A" w:rsidRDefault="00445343" w:rsidP="00445343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302F4A">
        <w:rPr>
          <w:sz w:val="28"/>
          <w:szCs w:val="28"/>
        </w:rPr>
        <w:t xml:space="preserve">2. сообщить о страховом случае в соответствующие органы согласно их компетенции - органы пожарного надзора, полицию, аварийно- спасательные службы и др.; </w:t>
      </w:r>
    </w:p>
    <w:p w:rsidR="00445343" w:rsidRPr="00302F4A" w:rsidRDefault="00445343" w:rsidP="00445343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302F4A">
        <w:rPr>
          <w:sz w:val="28"/>
          <w:szCs w:val="28"/>
        </w:rPr>
        <w:t xml:space="preserve">3. уведомить о наступлении страхового случая страховщика (его представителя) незамедлительно или в срок и способом, указанным в договоре страхования. </w:t>
      </w:r>
      <w:proofErr w:type="gramStart"/>
      <w:r w:rsidRPr="00302F4A">
        <w:rPr>
          <w:sz w:val="28"/>
          <w:szCs w:val="28"/>
        </w:rPr>
        <w:t xml:space="preserve">Если в договоре страхования не оговорены сроки сообщения, то по сложившемуся в страховании обычаю этот срок не должен превышать 24 часа, за исключением смерти застрахованного лица или причинения вреда его здоровью, о чем может быть сообщено в течение 30 дней, но не более; </w:t>
      </w:r>
      <w:proofErr w:type="gramEnd"/>
    </w:p>
    <w:p w:rsidR="00445343" w:rsidRPr="00302F4A" w:rsidRDefault="00445343" w:rsidP="00445343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302F4A">
        <w:rPr>
          <w:sz w:val="28"/>
          <w:szCs w:val="28"/>
        </w:rPr>
        <w:t xml:space="preserve">4. составить перечень поврежденного, уничтоженного или похищенного имущества; </w:t>
      </w:r>
    </w:p>
    <w:p w:rsidR="00445343" w:rsidRPr="00302F4A" w:rsidRDefault="00445343" w:rsidP="00445343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302F4A">
        <w:rPr>
          <w:sz w:val="28"/>
          <w:szCs w:val="28"/>
        </w:rPr>
        <w:t xml:space="preserve">5. сохранить поврежденное вследствие страхового случая имущество, его остатки, если это не приведет к увеличению ущерба или уменьшению безопасности для людей, и обеспечить представителю страховщика условия для беспрепятственного осмотра имущества, выяснения причин наступления страхового случая, установления размера убытков; </w:t>
      </w:r>
    </w:p>
    <w:p w:rsidR="00445343" w:rsidRDefault="00445343" w:rsidP="00445343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302F4A">
        <w:rPr>
          <w:sz w:val="28"/>
          <w:szCs w:val="28"/>
        </w:rPr>
        <w:t xml:space="preserve">6. получить в компетентных органах документы, подтверждающие факт, обстоятельства и причины наступления страхового случая, характер и объем причиненного им вреда. </w:t>
      </w:r>
    </w:p>
    <w:p w:rsidR="00445343" w:rsidRPr="00302F4A" w:rsidRDefault="00445343" w:rsidP="00445343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302F4A">
        <w:rPr>
          <w:sz w:val="28"/>
          <w:szCs w:val="28"/>
        </w:rPr>
        <w:t xml:space="preserve">Для получения выплаты по страховому случаю необходимо </w:t>
      </w:r>
      <w:proofErr w:type="gramStart"/>
      <w:r w:rsidRPr="00302F4A">
        <w:rPr>
          <w:sz w:val="28"/>
          <w:szCs w:val="28"/>
        </w:rPr>
        <w:t>предоставить страховщику следующие документы</w:t>
      </w:r>
      <w:proofErr w:type="gramEnd"/>
      <w:r w:rsidRPr="00302F4A">
        <w:rPr>
          <w:sz w:val="28"/>
          <w:szCs w:val="28"/>
        </w:rPr>
        <w:t xml:space="preserve">: </w:t>
      </w:r>
    </w:p>
    <w:p w:rsidR="00445343" w:rsidRPr="00302F4A" w:rsidRDefault="00445343" w:rsidP="00445343">
      <w:pPr>
        <w:pStyle w:val="Default"/>
        <w:numPr>
          <w:ilvl w:val="0"/>
          <w:numId w:val="1"/>
        </w:numPr>
        <w:spacing w:line="24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302F4A">
        <w:rPr>
          <w:sz w:val="28"/>
          <w:szCs w:val="28"/>
        </w:rPr>
        <w:t xml:space="preserve">явление на выплату страхового возмещения; </w:t>
      </w:r>
    </w:p>
    <w:p w:rsidR="00445343" w:rsidRPr="00302F4A" w:rsidRDefault="00445343" w:rsidP="00445343">
      <w:pPr>
        <w:pStyle w:val="Default"/>
        <w:numPr>
          <w:ilvl w:val="0"/>
          <w:numId w:val="1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302F4A">
        <w:rPr>
          <w:sz w:val="28"/>
          <w:szCs w:val="28"/>
        </w:rPr>
        <w:t xml:space="preserve">перечень утраченного, уничтоженного или поврежденного имущества; </w:t>
      </w:r>
    </w:p>
    <w:p w:rsidR="00445343" w:rsidRPr="00302F4A" w:rsidRDefault="00445343" w:rsidP="00445343">
      <w:pPr>
        <w:pStyle w:val="Default"/>
        <w:numPr>
          <w:ilvl w:val="0"/>
          <w:numId w:val="1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302F4A">
        <w:rPr>
          <w:sz w:val="28"/>
          <w:szCs w:val="28"/>
        </w:rPr>
        <w:t xml:space="preserve">оригинал страхового полиса (договора страхования); </w:t>
      </w:r>
    </w:p>
    <w:p w:rsidR="00445343" w:rsidRPr="00302F4A" w:rsidRDefault="00445343" w:rsidP="00445343">
      <w:pPr>
        <w:pStyle w:val="Default"/>
        <w:numPr>
          <w:ilvl w:val="0"/>
          <w:numId w:val="1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302F4A">
        <w:rPr>
          <w:sz w:val="28"/>
          <w:szCs w:val="28"/>
        </w:rPr>
        <w:t xml:space="preserve">паспорт; </w:t>
      </w:r>
    </w:p>
    <w:p w:rsidR="00445343" w:rsidRPr="00302F4A" w:rsidRDefault="00445343" w:rsidP="00445343">
      <w:pPr>
        <w:pStyle w:val="Default"/>
        <w:numPr>
          <w:ilvl w:val="0"/>
          <w:numId w:val="1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302F4A">
        <w:rPr>
          <w:sz w:val="28"/>
          <w:szCs w:val="28"/>
        </w:rPr>
        <w:t xml:space="preserve">документы от компетентных органов, подтверждающие факт наступления произошедшего события и содержащие обстоятельства события (причины, место и время наступления страхового случая), </w:t>
      </w:r>
    </w:p>
    <w:p w:rsidR="00445343" w:rsidRDefault="00445343" w:rsidP="00445343">
      <w:pPr>
        <w:pStyle w:val="Default"/>
        <w:numPr>
          <w:ilvl w:val="0"/>
          <w:numId w:val="1"/>
        </w:numPr>
        <w:spacing w:line="240" w:lineRule="atLeast"/>
        <w:ind w:left="0" w:firstLine="0"/>
        <w:jc w:val="both"/>
        <w:rPr>
          <w:sz w:val="28"/>
          <w:szCs w:val="28"/>
        </w:rPr>
      </w:pPr>
      <w:proofErr w:type="gramStart"/>
      <w:r w:rsidRPr="00302F4A">
        <w:rPr>
          <w:sz w:val="28"/>
          <w:szCs w:val="28"/>
        </w:rPr>
        <w:t>документы, подтверждающие стоимость поврежденных (уничтоженных, утраченных) предметов или элементов имущества и/или стоимость ремонтно-восстановительных работ (чеки, квитанции, сметы, калькуляции и т.д.)</w:t>
      </w:r>
      <w:proofErr w:type="gramEnd"/>
    </w:p>
    <w:p w:rsidR="00445343" w:rsidRPr="00302F4A" w:rsidRDefault="00445343" w:rsidP="00445343">
      <w:pPr>
        <w:pStyle w:val="Default"/>
        <w:numPr>
          <w:ilvl w:val="0"/>
          <w:numId w:val="1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302F4A">
        <w:rPr>
          <w:sz w:val="28"/>
          <w:szCs w:val="28"/>
        </w:rPr>
        <w:lastRenderedPageBreak/>
        <w:t xml:space="preserve">если отсутствие таких документов делает невозможным определение размера ущерба; </w:t>
      </w:r>
    </w:p>
    <w:p w:rsidR="00445343" w:rsidRPr="00302F4A" w:rsidRDefault="00445343" w:rsidP="00445343">
      <w:pPr>
        <w:pStyle w:val="Default"/>
        <w:numPr>
          <w:ilvl w:val="0"/>
          <w:numId w:val="1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302F4A">
        <w:rPr>
          <w:sz w:val="28"/>
          <w:szCs w:val="28"/>
        </w:rPr>
        <w:t xml:space="preserve">документы, подтверждающие расходы по предотвращению или уменьшению ущерба, а также дополнительные расходы, если такие расходы предусмотрены условиями договора страхования; </w:t>
      </w:r>
    </w:p>
    <w:p w:rsidR="00445343" w:rsidRPr="00302F4A" w:rsidRDefault="00445343" w:rsidP="00445343">
      <w:pPr>
        <w:pStyle w:val="Default"/>
        <w:numPr>
          <w:ilvl w:val="0"/>
          <w:numId w:val="1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302F4A">
        <w:rPr>
          <w:sz w:val="28"/>
          <w:szCs w:val="28"/>
        </w:rPr>
        <w:t>документы, подтверждающие наличие прав собственности или иного имущественного интереса Страхователя (</w:t>
      </w:r>
      <w:proofErr w:type="spellStart"/>
      <w:r w:rsidRPr="00302F4A">
        <w:rPr>
          <w:sz w:val="28"/>
          <w:szCs w:val="28"/>
        </w:rPr>
        <w:t>Выгодоприобретателя</w:t>
      </w:r>
      <w:proofErr w:type="spellEnd"/>
      <w:r w:rsidRPr="00302F4A">
        <w:rPr>
          <w:sz w:val="28"/>
          <w:szCs w:val="28"/>
        </w:rPr>
        <w:t xml:space="preserve">) в отношении застрахованного имущества на день страхового события. </w:t>
      </w:r>
    </w:p>
    <w:p w:rsidR="00445343" w:rsidRPr="00302F4A" w:rsidRDefault="00445343" w:rsidP="00445343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</w:p>
    <w:p w:rsidR="00445343" w:rsidRPr="00445343" w:rsidRDefault="00445343" w:rsidP="00445343">
      <w:pPr>
        <w:pStyle w:val="Default"/>
        <w:spacing w:line="240" w:lineRule="atLeast"/>
        <w:ind w:firstLine="709"/>
        <w:jc w:val="center"/>
        <w:rPr>
          <w:b/>
          <w:bCs/>
          <w:iCs/>
        </w:rPr>
      </w:pPr>
      <w:r w:rsidRPr="00445343">
        <w:rPr>
          <w:b/>
          <w:bCs/>
          <w:iCs/>
        </w:rPr>
        <w:t>ДЕЙСТВИЯ СТРАХОВЩИКА ПРИ НАСТУПЛЕНИИ СТРАХОВОГО СЛУЧАЯ</w:t>
      </w:r>
    </w:p>
    <w:p w:rsidR="00445343" w:rsidRPr="009632CC" w:rsidRDefault="00445343" w:rsidP="00445343">
      <w:pPr>
        <w:pStyle w:val="Default"/>
        <w:spacing w:line="240" w:lineRule="atLeast"/>
        <w:ind w:firstLine="709"/>
        <w:jc w:val="center"/>
        <w:rPr>
          <w:sz w:val="28"/>
          <w:szCs w:val="28"/>
        </w:rPr>
      </w:pPr>
    </w:p>
    <w:p w:rsidR="00445343" w:rsidRPr="00341123" w:rsidRDefault="00445343" w:rsidP="00445343">
      <w:pPr>
        <w:pStyle w:val="Default"/>
        <w:spacing w:line="240" w:lineRule="atLeast"/>
        <w:ind w:firstLine="709"/>
        <w:jc w:val="both"/>
        <w:rPr>
          <w:sz w:val="26"/>
          <w:szCs w:val="26"/>
        </w:rPr>
      </w:pPr>
      <w:r w:rsidRPr="00341123">
        <w:rPr>
          <w:sz w:val="26"/>
          <w:szCs w:val="26"/>
        </w:rPr>
        <w:t xml:space="preserve">1. После получения сообщения о наступлении страхового события страховщик обязан выехать на место страхового события в сроки, предусмотренные договором страхования. </w:t>
      </w:r>
    </w:p>
    <w:p w:rsidR="00445343" w:rsidRPr="00341123" w:rsidRDefault="00445343" w:rsidP="00445343">
      <w:pPr>
        <w:pStyle w:val="Default"/>
        <w:spacing w:line="240" w:lineRule="atLeast"/>
        <w:ind w:firstLine="709"/>
        <w:jc w:val="both"/>
        <w:rPr>
          <w:sz w:val="26"/>
          <w:szCs w:val="26"/>
        </w:rPr>
      </w:pPr>
      <w:r w:rsidRPr="00341123">
        <w:rPr>
          <w:sz w:val="26"/>
          <w:szCs w:val="26"/>
        </w:rPr>
        <w:t xml:space="preserve">2. Провести осмотр места страхового события, чтобы правильно установить причины возникновения убытка (ущерба) у заинтересованного лица. Осмотр места страхового события должен быть зафиксирован в акте осмотра, который подписывают все лица, присутствовавшие на осмотре. Требования к оформлению акта осмотра обязательно оговариваются в договоре страхования. </w:t>
      </w:r>
    </w:p>
    <w:p w:rsidR="00445343" w:rsidRPr="00341123" w:rsidRDefault="00445343" w:rsidP="00445343">
      <w:pPr>
        <w:pStyle w:val="Default"/>
        <w:spacing w:line="240" w:lineRule="atLeast"/>
        <w:ind w:firstLine="709"/>
        <w:jc w:val="both"/>
        <w:rPr>
          <w:sz w:val="26"/>
          <w:szCs w:val="26"/>
        </w:rPr>
      </w:pPr>
      <w:r w:rsidRPr="00341123">
        <w:rPr>
          <w:sz w:val="26"/>
          <w:szCs w:val="26"/>
        </w:rPr>
        <w:t xml:space="preserve">3. Собрать все документы, в том числе представленные официальными государственными органами, описывающие опасное событие и причины его наступления. </w:t>
      </w:r>
    </w:p>
    <w:p w:rsidR="00445343" w:rsidRPr="00341123" w:rsidRDefault="00445343" w:rsidP="00445343">
      <w:pPr>
        <w:pStyle w:val="Default"/>
        <w:spacing w:line="240" w:lineRule="atLeast"/>
        <w:ind w:firstLine="709"/>
        <w:jc w:val="both"/>
        <w:rPr>
          <w:sz w:val="26"/>
          <w:szCs w:val="26"/>
        </w:rPr>
      </w:pPr>
      <w:r w:rsidRPr="00341123">
        <w:rPr>
          <w:sz w:val="26"/>
          <w:szCs w:val="26"/>
        </w:rPr>
        <w:t xml:space="preserve">4. Установить размер причиненного страховым событием убытка (ущерба) или вреда. На основании данных осмотра поврежденного имущества, указанных в акте, рассчитать смету восстановительного ремонта имущества или смету стоимости утраченного имущества. </w:t>
      </w:r>
    </w:p>
    <w:p w:rsidR="00445343" w:rsidRPr="00341123" w:rsidRDefault="00445343" w:rsidP="00445343">
      <w:pPr>
        <w:pStyle w:val="Default"/>
        <w:spacing w:line="240" w:lineRule="atLeast"/>
        <w:ind w:firstLine="709"/>
        <w:jc w:val="both"/>
        <w:rPr>
          <w:sz w:val="26"/>
          <w:szCs w:val="26"/>
        </w:rPr>
      </w:pPr>
      <w:r w:rsidRPr="00341123">
        <w:rPr>
          <w:sz w:val="26"/>
          <w:szCs w:val="26"/>
        </w:rPr>
        <w:t xml:space="preserve">5. По результатам страхового расследования составить страховой акт. </w:t>
      </w:r>
    </w:p>
    <w:p w:rsidR="00445343" w:rsidRPr="00341123" w:rsidRDefault="00445343" w:rsidP="00445343">
      <w:pPr>
        <w:pStyle w:val="Default"/>
        <w:spacing w:line="240" w:lineRule="atLeast"/>
        <w:ind w:firstLine="709"/>
        <w:jc w:val="both"/>
        <w:rPr>
          <w:sz w:val="26"/>
          <w:szCs w:val="26"/>
        </w:rPr>
      </w:pPr>
      <w:r w:rsidRPr="00341123">
        <w:rPr>
          <w:sz w:val="26"/>
          <w:szCs w:val="26"/>
        </w:rPr>
        <w:t xml:space="preserve">Если по результатам страхового расследования страховщик признал заявленное событие в качестве наступившего страхового случая и установил размер причиненного данным событием убытка (ущерба), то он составляет выплатной страховой акт, который должен соответствовать требованиям, указанным в договоре страхования. Если страховщик в результате страхового расследования пришел к выводу, что страховой случай не наступил, он составляет страховой акт со ссылкой на доказательства (документы и сведения) об отказе в выплате страхового возмещения. </w:t>
      </w:r>
    </w:p>
    <w:p w:rsidR="00445343" w:rsidRPr="00341123" w:rsidRDefault="00445343" w:rsidP="00445343">
      <w:pPr>
        <w:pStyle w:val="Default"/>
        <w:spacing w:line="240" w:lineRule="atLeast"/>
        <w:ind w:firstLine="709"/>
        <w:jc w:val="both"/>
        <w:rPr>
          <w:sz w:val="26"/>
          <w:szCs w:val="26"/>
        </w:rPr>
      </w:pPr>
      <w:r w:rsidRPr="00341123">
        <w:rPr>
          <w:sz w:val="26"/>
          <w:szCs w:val="26"/>
        </w:rPr>
        <w:t>Страховой акт должен быть составлен в сроки, установленные договором страхования, и передан на ознакомление страхователю (</w:t>
      </w:r>
      <w:proofErr w:type="spellStart"/>
      <w:r w:rsidRPr="00341123">
        <w:rPr>
          <w:sz w:val="26"/>
          <w:szCs w:val="26"/>
        </w:rPr>
        <w:t>выгодоприобретателю</w:t>
      </w:r>
      <w:proofErr w:type="spellEnd"/>
      <w:r w:rsidRPr="00341123">
        <w:rPr>
          <w:sz w:val="26"/>
          <w:szCs w:val="26"/>
        </w:rPr>
        <w:t xml:space="preserve">) или потерпевшему. </w:t>
      </w:r>
    </w:p>
    <w:p w:rsidR="00341123" w:rsidRDefault="00445343" w:rsidP="0034112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41123">
        <w:rPr>
          <w:rFonts w:ascii="Times New Roman" w:hAnsi="Times New Roman"/>
          <w:sz w:val="26"/>
          <w:szCs w:val="26"/>
        </w:rPr>
        <w:t>6. При наступлении страхового случая в соответствии с договором страхования производится страховая выплата в сроки, строго установленные договором.</w:t>
      </w:r>
    </w:p>
    <w:p w:rsidR="00341123" w:rsidRPr="00341123" w:rsidRDefault="00341123" w:rsidP="0034112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5343" w:rsidRDefault="008B47F5" w:rsidP="0044534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47F5">
        <w:rPr>
          <w:rFonts w:ascii="Times New Roman" w:hAnsi="Times New Roman" w:cs="Times New Roman"/>
          <w:b/>
          <w:i/>
          <w:sz w:val="28"/>
          <w:szCs w:val="28"/>
        </w:rPr>
        <w:t xml:space="preserve"> Домашнее задание.</w:t>
      </w:r>
    </w:p>
    <w:p w:rsidR="008B47F5" w:rsidRPr="00341123" w:rsidRDefault="008B47F5" w:rsidP="008B47F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123">
        <w:rPr>
          <w:rFonts w:ascii="Times New Roman" w:hAnsi="Times New Roman" w:cs="Times New Roman"/>
          <w:i/>
          <w:sz w:val="28"/>
          <w:szCs w:val="28"/>
        </w:rPr>
        <w:t>Составить конспект по пройденной теме.</w:t>
      </w:r>
    </w:p>
    <w:p w:rsidR="00341123" w:rsidRPr="00341123" w:rsidRDefault="00341123" w:rsidP="008B47F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123">
        <w:rPr>
          <w:rFonts w:ascii="Times New Roman" w:hAnsi="Times New Roman" w:cs="Times New Roman"/>
          <w:i/>
          <w:sz w:val="28"/>
          <w:szCs w:val="28"/>
        </w:rPr>
        <w:t xml:space="preserve">Вопрос для размышления. </w:t>
      </w:r>
    </w:p>
    <w:p w:rsidR="008B47F5" w:rsidRPr="00341123" w:rsidRDefault="00341123" w:rsidP="00341123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123">
        <w:rPr>
          <w:rFonts w:ascii="Times New Roman" w:hAnsi="Times New Roman" w:cs="Times New Roman"/>
          <w:i/>
          <w:sz w:val="28"/>
          <w:szCs w:val="28"/>
        </w:rPr>
        <w:t>Почему некоторые оперные певцы и исполнители популярных песен страхуют свои голоса?</w:t>
      </w:r>
    </w:p>
    <w:sectPr w:rsidR="008B47F5" w:rsidRPr="00341123" w:rsidSect="00341123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1E10"/>
    <w:multiLevelType w:val="hybridMultilevel"/>
    <w:tmpl w:val="F6FC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B3B3E"/>
    <w:multiLevelType w:val="hybridMultilevel"/>
    <w:tmpl w:val="FAF88B42"/>
    <w:lvl w:ilvl="0" w:tplc="1DBE5D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BB6955"/>
    <w:multiLevelType w:val="hybridMultilevel"/>
    <w:tmpl w:val="292A8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90CB9"/>
    <w:rsid w:val="001B5E8D"/>
    <w:rsid w:val="00341123"/>
    <w:rsid w:val="00445343"/>
    <w:rsid w:val="006F7D71"/>
    <w:rsid w:val="008B47F5"/>
    <w:rsid w:val="00B9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0C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4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2023-02-23T10:44:00Z</dcterms:created>
  <dcterms:modified xsi:type="dcterms:W3CDTF">2023-02-23T11:44:00Z</dcterms:modified>
</cp:coreProperties>
</file>