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030C32" w:rsidRPr="00030C32" w:rsidRDefault="00030C32" w:rsidP="00030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ответ.</w:t>
      </w:r>
    </w:p>
    <w:p w:rsidR="00030C32" w:rsidRPr="00030C32" w:rsidRDefault="00030C32" w:rsidP="00030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Перцептивная сторона общения это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обмен информацией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восприятие и понимание друг друга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взаимодействие друг с другом</w:t>
      </w:r>
    </w:p>
    <w:p w:rsidR="00030C32" w:rsidRPr="00030C32" w:rsidRDefault="00030C32" w:rsidP="00030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общения, который направлен на извлечение выгоды от собеседника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духовное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примитивное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манипулятивное</w:t>
      </w:r>
      <w:proofErr w:type="spellEnd"/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деловое</w:t>
      </w:r>
    </w:p>
    <w:p w:rsidR="00030C32" w:rsidRPr="00030C32" w:rsidRDefault="00030C32" w:rsidP="00030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Формальное общение, когда отсутствует стремление понять и учитывать особенности личности собеседника с использованием наборов выражений лица, жестов, стандартных фраз, позволяющих скрыть  истинные эмоции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формально-ролевое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контакт масок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светское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примитивное</w:t>
      </w:r>
    </w:p>
    <w:p w:rsidR="00030C32" w:rsidRPr="00030C32" w:rsidRDefault="00030C32" w:rsidP="00030C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вербальным средствам общения относится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речь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жесты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мимика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дистанции между собеседниками</w:t>
      </w:r>
    </w:p>
    <w:p w:rsidR="00030C32" w:rsidRPr="00030C32" w:rsidRDefault="00030C32" w:rsidP="00030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Жесты, заменители слов или фраз в общении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регуляторы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эмблемы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иллюстраторы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адапторы</w:t>
      </w:r>
      <w:proofErr w:type="spellEnd"/>
    </w:p>
    <w:p w:rsidR="00030C32" w:rsidRPr="00030C32" w:rsidRDefault="00030C32" w:rsidP="00030C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Доминантная позиция в общении это позиция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родителя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ребенка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взрослого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Манипуляция это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открытое воздействие на партнера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скрытое воздействие на партнера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стремление победить сильного соперника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Слова, действия или бездействия «могущие» привести к конфликту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</w:t>
      </w:r>
      <w:proofErr w:type="spellEnd"/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инцидент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конфликтная ситуация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Стиль поведения в конфликте, характеризующийся принятием точки зрения другой стороны, но лишь до определенной степени, за счет взаимных уступок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соперничество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компромисс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избегание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Механизм восприятия </w:t>
      </w:r>
      <w:proofErr w:type="gram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</w:t>
      </w:r>
      <w:proofErr w:type="gramEnd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котором мы ставим себя на место другого (отождествляем себя с ним)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</w:p>
    <w:p w:rsidR="00030C32" w:rsidRPr="00030C32" w:rsidRDefault="00030C32" w:rsidP="00030C32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идентификация</w:t>
      </w:r>
    </w:p>
    <w:p w:rsidR="00030C32" w:rsidRDefault="00030C32" w:rsidP="00030C3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рефлексия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Коммуникативная  сторона общения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обмен информацией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восприятие и понимание друг друга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взаимодействие друг с другом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 общения, когда оценивают другого человека как нужный или мешающий объект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духовное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примитивное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манипулятивное</w:t>
      </w:r>
      <w:proofErr w:type="spellEnd"/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деловое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Общение, когда в его процессе собеседники выполняют определенные социальные роли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формально-ролевое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контакт масок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светское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духовное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К невербальным средствам общения относится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речь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интонация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мимика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язык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Жесты, выражающие через движения тела и мышцы лица определенные эмоции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аффекторы</w:t>
      </w:r>
      <w:proofErr w:type="spellEnd"/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эмблемы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иллюстраторы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регуляторы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Недоминантная</w:t>
      </w:r>
      <w:proofErr w:type="spellEnd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позиция в общении это позиция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родителя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ребенка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взрослого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Доминирование это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открытое воздействие на партнера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скрытое воздействие на партнера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стремление победить сильного соперника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Стечение обстоятельств, являющихся поводом для конфликта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</w:t>
      </w:r>
      <w:proofErr w:type="spellEnd"/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инцидент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конфликтная ситуация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 Стиль поведения в конфликте,  характеризующийся  отсутствием </w:t>
      </w:r>
      <w:proofErr w:type="gram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proofErr w:type="gramEnd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своим интересам, так и интересам партнера. Уход от конфликта,  не отстаивая своих интересов.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соперничество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компромисс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избегание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Механизм восприятия собеседника, характеризующийся способностью к постижению эмоционального состояния другого человека в форме сопереживания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идентификация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рефлексия</w:t>
      </w:r>
    </w:p>
    <w:p w:rsidR="00030C32" w:rsidRPr="00030C32" w:rsidRDefault="00030C32" w:rsidP="00030C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0C32" w:rsidRPr="00030C32" w:rsidRDefault="00030C32" w:rsidP="00030C3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030C32" w:rsidRPr="00030C32" w:rsidRDefault="00030C32" w:rsidP="00030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формулу конфликта и расшифруйте производные этой формулы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Выполните задания на соотнесение процессов и понятий</w:t>
      </w:r>
    </w:p>
    <w:p w:rsidR="00030C32" w:rsidRPr="00030C32" w:rsidRDefault="00030C32" w:rsidP="00030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</w:t>
      </w:r>
      <w:proofErr w:type="gram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</w:t>
      </w:r>
      <w:proofErr w:type="gramEnd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какой группе относятся предложенные механизмы взаимопонимания</w:t>
      </w: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  <w:gridCol w:w="3072"/>
      </w:tblGrid>
      <w:tr w:rsidR="00030C32" w:rsidRPr="00030C32" w:rsidTr="00030C32">
        <w:trPr>
          <w:trHeight w:val="400"/>
        </w:trPr>
        <w:tc>
          <w:tcPr>
            <w:tcW w:w="7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32" w:rsidRPr="00030C32" w:rsidRDefault="00030C32" w:rsidP="00030C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Механизмы познания и понимания людьми других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Каузальная атрибуция</w:t>
            </w:r>
          </w:p>
        </w:tc>
      </w:tr>
      <w:tr w:rsidR="00030C32" w:rsidRPr="00030C32" w:rsidTr="00030C32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30C32" w:rsidRPr="00030C32" w:rsidRDefault="00030C32" w:rsidP="00030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Рефлексия</w:t>
            </w:r>
          </w:p>
        </w:tc>
      </w:tr>
      <w:tr w:rsidR="00030C32" w:rsidRPr="00030C32" w:rsidTr="00030C32">
        <w:trPr>
          <w:trHeight w:val="549"/>
        </w:trPr>
        <w:tc>
          <w:tcPr>
            <w:tcW w:w="7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32" w:rsidRPr="00030C32" w:rsidRDefault="00030C32" w:rsidP="00030C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познания самого себя</w:t>
            </w:r>
          </w:p>
        </w:tc>
        <w:tc>
          <w:tcPr>
            <w:tcW w:w="3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30C32" w:rsidRPr="00030C32" w:rsidRDefault="00030C32" w:rsidP="00030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C32" w:rsidRPr="00030C32" w:rsidTr="00030C32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30C32" w:rsidRPr="00030C32" w:rsidRDefault="00030C32" w:rsidP="00030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Идентификация</w:t>
            </w:r>
          </w:p>
        </w:tc>
      </w:tr>
      <w:tr w:rsidR="00030C32" w:rsidRPr="00030C32" w:rsidTr="00030C32">
        <w:trPr>
          <w:trHeight w:val="400"/>
        </w:trPr>
        <w:tc>
          <w:tcPr>
            <w:tcW w:w="7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32" w:rsidRPr="00030C32" w:rsidRDefault="00030C32" w:rsidP="00030C3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Механизмы, обеспечивающие прогнозирование поведения партнера по общению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</w:p>
        </w:tc>
      </w:tr>
      <w:tr w:rsidR="00030C32" w:rsidRPr="00030C32" w:rsidTr="00030C32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30C32" w:rsidRPr="00030C32" w:rsidRDefault="00030C32" w:rsidP="00030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Аттракция</w:t>
            </w:r>
          </w:p>
        </w:tc>
      </w:tr>
    </w:tbl>
    <w:p w:rsidR="00030C32" w:rsidRPr="00030C32" w:rsidRDefault="00030C32" w:rsidP="00030C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2.Систематизируйте невербальные сигналы по пяти категориям: поза, мимика, жестикуляция, дистанция, интонация</w:t>
      </w:r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9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2393"/>
        <w:gridCol w:w="2068"/>
        <w:gridCol w:w="1710"/>
        <w:gridCol w:w="1356"/>
      </w:tblGrid>
      <w:tr w:rsidR="00030C32" w:rsidRPr="00030C32" w:rsidTr="00030C32">
        <w:trPr>
          <w:trHeight w:val="486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жестикуляция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</w:t>
            </w:r>
          </w:p>
        </w:tc>
      </w:tr>
      <w:tr w:rsidR="00030C32" w:rsidRPr="00030C32" w:rsidTr="00030C32">
        <w:trPr>
          <w:trHeight w:val="486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C32" w:rsidRPr="00030C32" w:rsidRDefault="00030C32" w:rsidP="00030C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C32" w:rsidRPr="00030C32" w:rsidTr="00030C32">
        <w:trPr>
          <w:trHeight w:val="58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Default="00030C32" w:rsidP="00030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  <w:p w:rsidR="00030C32" w:rsidRDefault="00030C32" w:rsidP="00030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  <w:p w:rsidR="00030C32" w:rsidRPr="00030C32" w:rsidRDefault="00030C32" w:rsidP="00030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C32" w:rsidRPr="00030C32" w:rsidRDefault="00030C32" w:rsidP="00030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воскликнул: «Хотел бы я хоть раз убедиться, что ты выполнишь порученное тебе дело»!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отступила на шаг назад: «Что ты себе вообразил?»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стоял, прислонившись к стене, скрестив ноги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Четырёхлетняя девочка уверяла маму, что может застегнуть пальто самостоятельно. Мама сказала: «Конечно, ты сможешь это сделать, моё сокровище!» и тут же сама застегнула пальто малышке.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 как Н. Уверял, что ищет контактов с молодым поколением, он неоднократно выставлял руки вперёд, словно защищаясь, будто хотел отодвинуться от слушателей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ждёте, переминаясь с ноги на ногу, пока секретарь  медленно заполняет бланк, столь необходимый вам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идёт к окну и закрывает его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безмолвно на него взглянула, но крылья её носа дрожали от едва сдерживаемого возбуждения.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 был столь горячим, что, не успев  сделать глоток, он инстинктивно его выплюнул</w:t>
      </w:r>
    </w:p>
    <w:p w:rsidR="00030C32" w:rsidRPr="00030C32" w:rsidRDefault="00030C32" w:rsidP="00030C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иронично сказал: «Коробка передач просто счастлива, что вы так сильно жмёте на педаль»………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4.</w:t>
      </w:r>
    </w:p>
    <w:p w:rsidR="00030C32" w:rsidRPr="00030C32" w:rsidRDefault="00030C32" w:rsidP="00030C32">
      <w:pPr>
        <w:shd w:val="clear" w:color="auto" w:fill="FFFFFF"/>
        <w:spacing w:before="100" w:beforeAutospacing="1" w:after="100" w:afterAutospacing="1" w:line="240" w:lineRule="auto"/>
        <w:ind w:lef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природу конфликта (тип</w:t>
      </w:r>
      <w:proofErr w:type="gramStart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Б, В) в следующих ситуациях.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Руководитель принял на работу неподготовленного работника, не согласовав это с заместителем, у которого тот в подчинении. Вскоре выясняется неспособность принятого работника выполнять свою работу. Заместитель представляет руководителю докладную записку об этом. Руководитель тут же рвет данную записку.</w:t>
      </w:r>
    </w:p>
    <w:p w:rsidR="00030C32" w:rsidRDefault="00030C32" w:rsidP="00030C32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При распределении премии начальник не выделил ее одному из подчиненных. Оснований для </w:t>
      </w:r>
      <w:proofErr w:type="spellStart"/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депремирования</w:t>
      </w:r>
      <w:proofErr w:type="spellEnd"/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было. На вопрос подчиненного руководитель не смог объяснить причины, сказал только: «Это я вас учу».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030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30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ситуацию и разработайте механизм критики для нее</w:t>
      </w:r>
    </w:p>
    <w:p w:rsidR="00030C32" w:rsidRPr="00030C32" w:rsidRDefault="00030C32" w:rsidP="00030C3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Подчиненный вам работник, талантливый специалист творческого типа, в возрасте, обладает статусом и личностными достижениями, пользуется большой популярностью у деловых партнеров, решает любые вопросы и великолепно взаимодействует. Вместе с тем, у вас не сложились отношения с этим работником. Он не воспринимает вас как руководителя, ведет себя достаточно самоуверенно и </w:t>
      </w:r>
      <w:proofErr w:type="gramStart"/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амбициозно</w:t>
      </w:r>
      <w:proofErr w:type="gramEnd"/>
      <w:r w:rsidRPr="00030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его работе вы нашли некоторые недочеты и решили высказать ему критические замечания, однако предыдущий опыт свидетельствует о его негативной реакции на критику: он становится раздражительным и настороженным. Как вы себя поведете?</w:t>
      </w:r>
    </w:p>
    <w:p w:rsidR="00030C32" w:rsidRDefault="00030C32"/>
    <w:p w:rsidR="00030C32" w:rsidRDefault="00030C32"/>
    <w:p w:rsidR="00030C32" w:rsidRPr="00030C32" w:rsidRDefault="00030C32">
      <w:pPr>
        <w:rPr>
          <w:lang w:val="en-US"/>
        </w:rPr>
      </w:pPr>
      <w:r>
        <w:t xml:space="preserve">Выполненную работу прислать на </w:t>
      </w:r>
      <w:proofErr w:type="spellStart"/>
      <w:r>
        <w:t>эл.почту</w:t>
      </w:r>
      <w:proofErr w:type="spellEnd"/>
      <w:r>
        <w:t xml:space="preserve">: </w:t>
      </w:r>
      <w:r>
        <w:rPr>
          <w:lang w:val="en-US"/>
        </w:rPr>
        <w:t>skopinamar</w:t>
      </w:r>
      <w:r w:rsidRPr="00030C32">
        <w:t>@</w:t>
      </w:r>
      <w:r>
        <w:rPr>
          <w:lang w:val="en-US"/>
        </w:rPr>
        <w:t>yandex.r</w:t>
      </w:r>
      <w:bookmarkStart w:id="0" w:name="_GoBack"/>
      <w:bookmarkEnd w:id="0"/>
      <w:r>
        <w:rPr>
          <w:lang w:val="en-US"/>
        </w:rPr>
        <w:t>u</w:t>
      </w:r>
    </w:p>
    <w:sectPr w:rsidR="00030C32" w:rsidRPr="0003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DDC"/>
    <w:multiLevelType w:val="multilevel"/>
    <w:tmpl w:val="CBD2D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6EBC"/>
    <w:multiLevelType w:val="multilevel"/>
    <w:tmpl w:val="FF80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04E99"/>
    <w:multiLevelType w:val="multilevel"/>
    <w:tmpl w:val="30EAF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51F78"/>
    <w:multiLevelType w:val="multilevel"/>
    <w:tmpl w:val="0ACA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A1B50"/>
    <w:multiLevelType w:val="multilevel"/>
    <w:tmpl w:val="E7E02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533FC"/>
    <w:multiLevelType w:val="multilevel"/>
    <w:tmpl w:val="FCAAA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132EE"/>
    <w:multiLevelType w:val="multilevel"/>
    <w:tmpl w:val="402E7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04E4F"/>
    <w:multiLevelType w:val="multilevel"/>
    <w:tmpl w:val="EB0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A2470"/>
    <w:multiLevelType w:val="multilevel"/>
    <w:tmpl w:val="4214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8494F"/>
    <w:multiLevelType w:val="multilevel"/>
    <w:tmpl w:val="65D4F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A59E1"/>
    <w:multiLevelType w:val="multilevel"/>
    <w:tmpl w:val="AEB02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982CF2"/>
    <w:multiLevelType w:val="multilevel"/>
    <w:tmpl w:val="EF36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36DAF"/>
    <w:multiLevelType w:val="multilevel"/>
    <w:tmpl w:val="1FEE5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8611F3"/>
    <w:multiLevelType w:val="multilevel"/>
    <w:tmpl w:val="86A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78"/>
    <w:rsid w:val="00030C32"/>
    <w:rsid w:val="008E1378"/>
    <w:rsid w:val="00B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30C32"/>
  </w:style>
  <w:style w:type="paragraph" w:customStyle="1" w:styleId="c86">
    <w:name w:val="c86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0C32"/>
  </w:style>
  <w:style w:type="paragraph" w:customStyle="1" w:styleId="c14">
    <w:name w:val="c14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30C32"/>
  </w:style>
  <w:style w:type="paragraph" w:customStyle="1" w:styleId="c38">
    <w:name w:val="c38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30C32"/>
  </w:style>
  <w:style w:type="paragraph" w:customStyle="1" w:styleId="c86">
    <w:name w:val="c86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0C32"/>
  </w:style>
  <w:style w:type="paragraph" w:customStyle="1" w:styleId="c14">
    <w:name w:val="c14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30C32"/>
  </w:style>
  <w:style w:type="paragraph" w:customStyle="1" w:styleId="c38">
    <w:name w:val="c38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2022-11-04T14:10:00Z</dcterms:created>
  <dcterms:modified xsi:type="dcterms:W3CDTF">2022-11-04T14:19:00Z</dcterms:modified>
</cp:coreProperties>
</file>