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87" w:rsidRPr="00E85187" w:rsidRDefault="00E85187" w:rsidP="00953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Серебряный век русской культуры</w:t>
      </w:r>
    </w:p>
    <w:p w:rsidR="00E85187" w:rsidRPr="00E85187" w:rsidRDefault="00E85187" w:rsidP="0095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XIX – начало XX вв. – период, вошедший в историю под названием “Серебряный век русской культуры”. Ярче всего это проявилось в русской поэзии, литературе и искусстве. Этот стремительный взлет во всех областях культуры Н. А. Бердяев назвал “русским культурным ренессансом”.</w:t>
      </w:r>
    </w:p>
    <w:p w:rsidR="00E85187" w:rsidRPr="00E85187" w:rsidRDefault="00E85187" w:rsidP="0095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общества в последние годы Российской империи</w:t>
      </w:r>
    </w:p>
    <w:p w:rsidR="00E85187" w:rsidRPr="00E85187" w:rsidRDefault="00E85187" w:rsidP="0095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XIX – начале XX вв. развитие России происходило крайне неравномерно. Огромные успехи в развитии науки, техники, промышленности переплетались с отсталостью и неграмотностью подавляющего большинства населения.</w:t>
      </w:r>
    </w:p>
    <w:p w:rsidR="00E85187" w:rsidRPr="00E85187" w:rsidRDefault="00E85187" w:rsidP="0095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sz w:val="24"/>
          <w:szCs w:val="24"/>
          <w:lang w:eastAsia="ru-RU"/>
        </w:rPr>
        <w:t>XX век провел резкую грань между “старой” и “новой” культурой. Еще больше усложнила ситуацию Первая мировая война.</w:t>
      </w:r>
    </w:p>
    <w:p w:rsidR="00E85187" w:rsidRPr="00E85187" w:rsidRDefault="00E85187" w:rsidP="0095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Серебряного века</w:t>
      </w:r>
    </w:p>
    <w:p w:rsidR="00E85187" w:rsidRPr="00953369" w:rsidRDefault="00E85187" w:rsidP="0095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XX века ведущим направлением в литературе остается критический реализм. В то же время поиски новых форм приводят к возникновению абсолютно новых течений.</w:t>
      </w:r>
    </w:p>
    <w:p w:rsidR="00953369" w:rsidRPr="00953369" w:rsidRDefault="00953369" w:rsidP="0095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369" w:rsidRPr="00953369" w:rsidRDefault="00953369" w:rsidP="009533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“Серебряный век русской культуры”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945"/>
        <w:gridCol w:w="2306"/>
        <w:gridCol w:w="3726"/>
      </w:tblGrid>
      <w:tr w:rsidR="00953369" w:rsidRPr="00953369" w:rsidTr="00953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Область культуры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Ведущие представители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Особенности творчества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реализм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Толстой, А. П. Чехов, А. И. Куприн.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Правдивое изображение жизни, обличение существующих общественных пороков.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Поэты-символисты К. Д. Бальмонт, А. А. Блок, Андрей Белый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“пошлому” реализму. Лозунг “искусство для искусства”.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Акмеизм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Гумилев, А. Ахматова, О. Мандельштам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в творчестве – безупречный эстетический вкус и красота слова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Революционное направление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Горький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критика существующего государственного и общественного строя.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Хлебников, Д. </w:t>
            </w:r>
            <w:proofErr w:type="spellStart"/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Бурлюк</w:t>
            </w:r>
            <w:proofErr w:type="spellEnd"/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Маяковский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 всех общепризнанных культурных ценностей. Смелые эксперименты в стихосложении и словообразовании.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Имажинизм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образов. 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Васнецов, И. Е. Репин, И. И. Левитан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социальной действительности и быта, сюжеты из русской истории, пейзажная живопись. Основное внимание уделяется мельчайшим деталям.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“Мир искусства”: М. Н. Бенуа, Н. Рерих, М. Врубель и др.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создать совершенно новое искусство. Поиск экспериментальных форм выражения.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3369" w:rsidRPr="00953369" w:rsidRDefault="00953369" w:rsidP="0095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Абстракционизм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Кандинский, К. Малевич.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отрешенность от реальности. Произведения должны порождать свободные ассоциации.</w:t>
            </w:r>
          </w:p>
        </w:tc>
      </w:tr>
      <w:tr w:rsidR="00953369" w:rsidRPr="00953369" w:rsidTr="00953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различных стилей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Рахманинов, Н. А. Римский-Корсаков, А. Н. Скрябин.</w:t>
            </w:r>
          </w:p>
        </w:tc>
        <w:tc>
          <w:tcPr>
            <w:tcW w:w="0" w:type="auto"/>
            <w:vAlign w:val="center"/>
            <w:hideMark/>
          </w:tcPr>
          <w:p w:rsidR="00953369" w:rsidRPr="00953369" w:rsidRDefault="00953369" w:rsidP="00953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Мелодизм</w:t>
            </w:r>
            <w:proofErr w:type="spellEnd"/>
            <w:r w:rsidRPr="0095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народная певучесть в сочетании с поиском новых форм.</w:t>
            </w:r>
          </w:p>
        </w:tc>
      </w:tr>
    </w:tbl>
    <w:p w:rsidR="00953369" w:rsidRDefault="00953369" w:rsidP="00E8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69" w:rsidRPr="00E85187" w:rsidRDefault="00953369" w:rsidP="00E8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Д/з: </w:t>
      </w:r>
      <w:r w:rsidRPr="009533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 основные направления и объединения начала 20 века</w:t>
      </w:r>
      <w:bookmarkStart w:id="0" w:name="_GoBack"/>
      <w:bookmarkEnd w:id="0"/>
    </w:p>
    <w:sectPr w:rsidR="00953369" w:rsidRPr="00E85187" w:rsidSect="00953369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0E"/>
    <w:rsid w:val="001A0531"/>
    <w:rsid w:val="00227A0E"/>
    <w:rsid w:val="00953369"/>
    <w:rsid w:val="0095422B"/>
    <w:rsid w:val="00E8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39EF-6A62-487F-9247-5A08016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2022-10-30T09:45:00Z</dcterms:created>
  <dcterms:modified xsi:type="dcterms:W3CDTF">2022-11-05T13:03:00Z</dcterms:modified>
</cp:coreProperties>
</file>