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FF" w:rsidRPr="00BA0EFF" w:rsidRDefault="00BA0EFF" w:rsidP="00BA0EFF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EFF">
        <w:rPr>
          <w:rFonts w:ascii="Times New Roman" w:hAnsi="Times New Roman" w:cs="Times New Roman"/>
          <w:b/>
          <w:sz w:val="28"/>
          <w:szCs w:val="28"/>
        </w:rPr>
        <w:t>Лекция на тему: Сроки</w:t>
      </w:r>
    </w:p>
    <w:p w:rsidR="00BA0EFF" w:rsidRPr="00BA0EFF" w:rsidRDefault="00BA0EFF" w:rsidP="00BA0E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EFF">
        <w:rPr>
          <w:rFonts w:ascii="Times New Roman" w:hAnsi="Times New Roman" w:cs="Times New Roman"/>
          <w:sz w:val="28"/>
          <w:szCs w:val="28"/>
        </w:rPr>
        <w:t>Понятие </w:t>
      </w:r>
      <w:r w:rsidRPr="00BA0EFF">
        <w:rPr>
          <w:rFonts w:ascii="Times New Roman" w:hAnsi="Times New Roman" w:cs="Times New Roman"/>
          <w:b/>
          <w:bCs/>
          <w:sz w:val="28"/>
          <w:szCs w:val="28"/>
        </w:rPr>
        <w:t>«срок» в гражданском праве применяется в двух значениях: либо определенный период (отрезок), либо момент во времени</w:t>
      </w:r>
      <w:r w:rsidRPr="00BA0EFF">
        <w:rPr>
          <w:rFonts w:ascii="Times New Roman" w:hAnsi="Times New Roman" w:cs="Times New Roman"/>
          <w:sz w:val="28"/>
          <w:szCs w:val="28"/>
        </w:rPr>
        <w:t>. С наступлением срока связываются определенные правовые последствия. Таким образом, сроки выполняют регулятивную функцию норм гражданского права.</w:t>
      </w:r>
    </w:p>
    <w:p w:rsidR="00BA0EFF" w:rsidRPr="00BA0EFF" w:rsidRDefault="00BA0EFF" w:rsidP="00BA0E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EFF">
        <w:rPr>
          <w:rFonts w:ascii="Times New Roman" w:hAnsi="Times New Roman" w:cs="Times New Roman"/>
          <w:b/>
          <w:bCs/>
          <w:sz w:val="28"/>
          <w:szCs w:val="28"/>
        </w:rPr>
        <w:t>Значение:</w:t>
      </w:r>
      <w:r w:rsidRPr="00BA0EFF">
        <w:rPr>
          <w:rFonts w:ascii="Times New Roman" w:hAnsi="Times New Roman" w:cs="Times New Roman"/>
          <w:sz w:val="28"/>
          <w:szCs w:val="28"/>
        </w:rPr>
        <w:t> сроки упорядочивают гражданский оборот, создают определенность и устойчивость правовых связей, дисциплинируют их участников, способствуют соблюдению хозяйственных договоров, обеспечивают своевременную защиту прав и интересов субъектов гражданских правоотношений.</w:t>
      </w:r>
    </w:p>
    <w:p w:rsidR="00BA0EFF" w:rsidRPr="00BA0EFF" w:rsidRDefault="00BA0EFF" w:rsidP="00BA0E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EFF">
        <w:rPr>
          <w:rFonts w:ascii="Times New Roman" w:hAnsi="Times New Roman" w:cs="Times New Roman"/>
          <w:sz w:val="28"/>
          <w:szCs w:val="28"/>
        </w:rPr>
        <w:t xml:space="preserve">В системе юридических фактов срок относится к событиям, поскольку наступает (истекает) так же независимо от воли людей, как и </w:t>
      </w:r>
      <w:proofErr w:type="gramStart"/>
      <w:r w:rsidRPr="00BA0EFF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Pr="00BA0EFF">
        <w:rPr>
          <w:rFonts w:ascii="Times New Roman" w:hAnsi="Times New Roman" w:cs="Times New Roman"/>
          <w:sz w:val="28"/>
          <w:szCs w:val="28"/>
        </w:rPr>
        <w:t xml:space="preserve"> времени вообще.</w:t>
      </w:r>
    </w:p>
    <w:p w:rsidR="00BA0EFF" w:rsidRPr="00BA0EFF" w:rsidRDefault="00BA0EFF" w:rsidP="00BA0E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EF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A0EFF">
        <w:rPr>
          <w:rFonts w:ascii="Times New Roman" w:hAnsi="Times New Roman" w:cs="Times New Roman"/>
          <w:sz w:val="28"/>
          <w:szCs w:val="28"/>
        </w:rPr>
        <w:t> Гражданское законодательство содержит ряд общих и специальных правил относительно сроков. Первые распространяются на все отношения, регулируемые гражданским правом, вторые — только на те, применительно к которым установлены соответствующие сроки. Первоначально необходимо рассмотреть общие правила, предусмотренные в </w:t>
      </w:r>
      <w:r w:rsidRPr="00BA0EFF">
        <w:rPr>
          <w:rStyle w:val="s1"/>
          <w:rFonts w:ascii="Times New Roman" w:hAnsi="Times New Roman" w:cs="Times New Roman"/>
          <w:color w:val="000000"/>
          <w:sz w:val="28"/>
          <w:szCs w:val="28"/>
        </w:rPr>
        <w:t>ст. ст. 190</w:t>
      </w:r>
      <w:r w:rsidRPr="00BA0EFF">
        <w:rPr>
          <w:rFonts w:ascii="Times New Roman" w:hAnsi="Times New Roman" w:cs="Times New Roman"/>
          <w:sz w:val="28"/>
          <w:szCs w:val="28"/>
        </w:rPr>
        <w:t> — </w:t>
      </w:r>
      <w:r w:rsidRPr="00BA0EFF">
        <w:rPr>
          <w:rStyle w:val="s1"/>
          <w:rFonts w:ascii="Times New Roman" w:hAnsi="Times New Roman" w:cs="Times New Roman"/>
          <w:color w:val="000000"/>
          <w:sz w:val="28"/>
          <w:szCs w:val="28"/>
        </w:rPr>
        <w:t>194</w:t>
      </w:r>
      <w:r w:rsidRPr="00BA0EFF">
        <w:rPr>
          <w:rFonts w:ascii="Times New Roman" w:hAnsi="Times New Roman" w:cs="Times New Roman"/>
          <w:sz w:val="28"/>
          <w:szCs w:val="28"/>
        </w:rPr>
        <w:t> ГК.</w:t>
      </w:r>
    </w:p>
    <w:p w:rsidR="00BA0EFF" w:rsidRPr="00BA0EFF" w:rsidRDefault="00BA0EFF" w:rsidP="00BA0E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EFF">
        <w:rPr>
          <w:rFonts w:ascii="Times New Roman" w:hAnsi="Times New Roman" w:cs="Times New Roman"/>
          <w:sz w:val="28"/>
          <w:szCs w:val="28"/>
        </w:rPr>
        <w:t>Гражданско-правовые сроки можно классифицировать по разным основаниям. </w:t>
      </w:r>
      <w:r w:rsidRPr="00BA0EFF">
        <w:rPr>
          <w:rFonts w:ascii="Times New Roman" w:hAnsi="Times New Roman" w:cs="Times New Roman"/>
          <w:b/>
          <w:bCs/>
          <w:sz w:val="28"/>
          <w:szCs w:val="28"/>
        </w:rPr>
        <w:t>В зависимости от того, кем установлены сроки, различают три их вида:</w:t>
      </w:r>
    </w:p>
    <w:p w:rsidR="00BA0EFF" w:rsidRPr="00BA0EFF" w:rsidRDefault="00BA0EFF" w:rsidP="00BA0E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EFF">
        <w:rPr>
          <w:rFonts w:ascii="Times New Roman" w:hAnsi="Times New Roman" w:cs="Times New Roman"/>
          <w:sz w:val="28"/>
          <w:szCs w:val="28"/>
        </w:rPr>
        <w:t>1) во-первых, </w:t>
      </w:r>
      <w:r w:rsidRPr="00BA0EFF">
        <w:rPr>
          <w:rFonts w:ascii="Times New Roman" w:hAnsi="Times New Roman" w:cs="Times New Roman"/>
          <w:b/>
          <w:bCs/>
          <w:sz w:val="28"/>
          <w:szCs w:val="28"/>
        </w:rPr>
        <w:t>нормативные</w:t>
      </w:r>
      <w:r w:rsidRPr="00BA0EFF">
        <w:rPr>
          <w:rFonts w:ascii="Times New Roman" w:hAnsi="Times New Roman" w:cs="Times New Roman"/>
          <w:sz w:val="28"/>
          <w:szCs w:val="28"/>
        </w:rPr>
        <w:t> (например, </w:t>
      </w:r>
      <w:r w:rsidRPr="00BA0EFF">
        <w:rPr>
          <w:rStyle w:val="s1"/>
          <w:rFonts w:ascii="Times New Roman" w:hAnsi="Times New Roman" w:cs="Times New Roman"/>
          <w:color w:val="000000"/>
          <w:sz w:val="28"/>
          <w:szCs w:val="28"/>
        </w:rPr>
        <w:t>ст. 21</w:t>
      </w:r>
      <w:r w:rsidRPr="00BA0EFF">
        <w:rPr>
          <w:rFonts w:ascii="Times New Roman" w:hAnsi="Times New Roman" w:cs="Times New Roman"/>
          <w:sz w:val="28"/>
          <w:szCs w:val="28"/>
        </w:rPr>
        <w:t> ГК «Дееспособность гражданина», </w:t>
      </w:r>
      <w:r w:rsidRPr="00BA0EFF">
        <w:rPr>
          <w:rStyle w:val="s1"/>
          <w:rFonts w:ascii="Times New Roman" w:hAnsi="Times New Roman" w:cs="Times New Roman"/>
          <w:color w:val="000000"/>
          <w:sz w:val="28"/>
          <w:szCs w:val="28"/>
        </w:rPr>
        <w:t>ст. 42</w:t>
      </w:r>
      <w:r w:rsidRPr="00BA0EFF">
        <w:rPr>
          <w:rFonts w:ascii="Times New Roman" w:hAnsi="Times New Roman" w:cs="Times New Roman"/>
          <w:sz w:val="28"/>
          <w:szCs w:val="28"/>
        </w:rPr>
        <w:t> ГК «Признание гражданина безвестно отсутствующим», </w:t>
      </w:r>
      <w:r w:rsidRPr="00BA0EFF">
        <w:rPr>
          <w:rStyle w:val="s1"/>
          <w:rFonts w:ascii="Times New Roman" w:hAnsi="Times New Roman" w:cs="Times New Roman"/>
          <w:color w:val="000000"/>
          <w:sz w:val="28"/>
          <w:szCs w:val="28"/>
        </w:rPr>
        <w:t>ст. 196</w:t>
      </w:r>
      <w:r w:rsidRPr="00BA0EFF">
        <w:rPr>
          <w:rFonts w:ascii="Times New Roman" w:hAnsi="Times New Roman" w:cs="Times New Roman"/>
          <w:sz w:val="28"/>
          <w:szCs w:val="28"/>
        </w:rPr>
        <w:t> ГК «Общий срок исковой давности» и другие статьи </w:t>
      </w:r>
      <w:r w:rsidRPr="00BA0EFF">
        <w:rPr>
          <w:rStyle w:val="s1"/>
          <w:rFonts w:ascii="Times New Roman" w:hAnsi="Times New Roman" w:cs="Times New Roman"/>
          <w:color w:val="000000"/>
          <w:sz w:val="28"/>
          <w:szCs w:val="28"/>
        </w:rPr>
        <w:t>Кодекса</w:t>
      </w:r>
      <w:r w:rsidRPr="00BA0EFF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BA0EFF" w:rsidRPr="00BA0EFF" w:rsidRDefault="00BA0EFF" w:rsidP="00BA0E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EFF">
        <w:rPr>
          <w:rFonts w:ascii="Times New Roman" w:hAnsi="Times New Roman" w:cs="Times New Roman"/>
          <w:sz w:val="28"/>
          <w:szCs w:val="28"/>
        </w:rPr>
        <w:t>2) во-вторых, </w:t>
      </w:r>
      <w:r w:rsidRPr="00BA0EFF">
        <w:rPr>
          <w:rFonts w:ascii="Times New Roman" w:hAnsi="Times New Roman" w:cs="Times New Roman"/>
          <w:b/>
          <w:bCs/>
          <w:sz w:val="28"/>
          <w:szCs w:val="28"/>
        </w:rPr>
        <w:t>договорные</w:t>
      </w:r>
      <w:r w:rsidRPr="00BA0EFF">
        <w:rPr>
          <w:rFonts w:ascii="Times New Roman" w:hAnsi="Times New Roman" w:cs="Times New Roman"/>
          <w:sz w:val="28"/>
          <w:szCs w:val="28"/>
        </w:rPr>
        <w:t> — определяются соглашением сторон (например, пятилетний срок в договоре коммерческого найма жилого помещения);</w:t>
      </w:r>
    </w:p>
    <w:p w:rsidR="00BA0EFF" w:rsidRPr="00BA0EFF" w:rsidRDefault="00BA0EFF" w:rsidP="00BA0E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EFF">
        <w:rPr>
          <w:rFonts w:ascii="Times New Roman" w:hAnsi="Times New Roman" w:cs="Times New Roman"/>
          <w:sz w:val="28"/>
          <w:szCs w:val="28"/>
        </w:rPr>
        <w:t>3) в-третьих, </w:t>
      </w:r>
      <w:r w:rsidRPr="00BA0EFF">
        <w:rPr>
          <w:rFonts w:ascii="Times New Roman" w:hAnsi="Times New Roman" w:cs="Times New Roman"/>
          <w:b/>
          <w:bCs/>
          <w:sz w:val="28"/>
          <w:szCs w:val="28"/>
        </w:rPr>
        <w:t>судебные</w:t>
      </w:r>
      <w:r w:rsidRPr="00BA0EFF">
        <w:rPr>
          <w:rFonts w:ascii="Times New Roman" w:hAnsi="Times New Roman" w:cs="Times New Roman"/>
          <w:sz w:val="28"/>
          <w:szCs w:val="28"/>
        </w:rPr>
        <w:t> — предусматриваются решением суда.</w:t>
      </w:r>
    </w:p>
    <w:p w:rsidR="00BA0EFF" w:rsidRPr="00BA0EFF" w:rsidRDefault="00BA0EFF" w:rsidP="00BA0E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EFF">
        <w:rPr>
          <w:rFonts w:ascii="Times New Roman" w:hAnsi="Times New Roman" w:cs="Times New Roman"/>
          <w:b/>
          <w:bCs/>
          <w:sz w:val="28"/>
          <w:szCs w:val="28"/>
        </w:rPr>
        <w:t>3. Нормативные сроки, в свою очередь, могут быть императивными</w:t>
      </w:r>
      <w:r w:rsidRPr="00BA0EFF">
        <w:rPr>
          <w:rFonts w:ascii="Times New Roman" w:hAnsi="Times New Roman" w:cs="Times New Roman"/>
          <w:sz w:val="28"/>
          <w:szCs w:val="28"/>
        </w:rPr>
        <w:t xml:space="preserve"> (например, сроки исковой давности, действия авторских прав, патента, </w:t>
      </w:r>
      <w:proofErr w:type="spellStart"/>
      <w:r w:rsidRPr="00BA0EFF">
        <w:rPr>
          <w:rFonts w:ascii="Times New Roman" w:hAnsi="Times New Roman" w:cs="Times New Roman"/>
          <w:sz w:val="28"/>
          <w:szCs w:val="28"/>
        </w:rPr>
        <w:t>приобретательной</w:t>
      </w:r>
      <w:proofErr w:type="spellEnd"/>
      <w:r w:rsidRPr="00BA0EFF">
        <w:rPr>
          <w:rFonts w:ascii="Times New Roman" w:hAnsi="Times New Roman" w:cs="Times New Roman"/>
          <w:sz w:val="28"/>
          <w:szCs w:val="28"/>
        </w:rPr>
        <w:t xml:space="preserve"> давности и др.) </w:t>
      </w:r>
      <w:r w:rsidRPr="00BA0EFF">
        <w:rPr>
          <w:rFonts w:ascii="Times New Roman" w:hAnsi="Times New Roman" w:cs="Times New Roman"/>
          <w:b/>
          <w:bCs/>
          <w:sz w:val="28"/>
          <w:szCs w:val="28"/>
        </w:rPr>
        <w:t>и диспозитивными</w:t>
      </w:r>
      <w:r w:rsidRPr="00BA0EFF">
        <w:rPr>
          <w:rFonts w:ascii="Times New Roman" w:hAnsi="Times New Roman" w:cs="Times New Roman"/>
          <w:sz w:val="28"/>
          <w:szCs w:val="28"/>
        </w:rPr>
        <w:t>. </w:t>
      </w:r>
      <w:r w:rsidRPr="00BA0EFF">
        <w:rPr>
          <w:rFonts w:ascii="Times New Roman" w:hAnsi="Times New Roman" w:cs="Times New Roman"/>
          <w:b/>
          <w:bCs/>
          <w:sz w:val="28"/>
          <w:szCs w:val="28"/>
        </w:rPr>
        <w:t>Срок, установленный диспозитивной нормой, действует в случае, если стороны в договоре не определили иной.</w:t>
      </w:r>
      <w:r w:rsidRPr="00BA0EFF">
        <w:rPr>
          <w:rFonts w:ascii="Times New Roman" w:hAnsi="Times New Roman" w:cs="Times New Roman"/>
          <w:sz w:val="28"/>
          <w:szCs w:val="28"/>
        </w:rPr>
        <w:t> Известны также нормы права, в которых предусмотрен максимальный срок, но в его пределах по соглашению сторон могут устанавливаться иные сроки. Так, согласно </w:t>
      </w:r>
      <w:r w:rsidRPr="00BA0EFF">
        <w:rPr>
          <w:rStyle w:val="s1"/>
          <w:rFonts w:ascii="Times New Roman" w:hAnsi="Times New Roman" w:cs="Times New Roman"/>
          <w:color w:val="000000"/>
          <w:sz w:val="28"/>
          <w:szCs w:val="28"/>
        </w:rPr>
        <w:t>п. 2 ст. 1016</w:t>
      </w:r>
      <w:r w:rsidRPr="00BA0EFF">
        <w:rPr>
          <w:rFonts w:ascii="Times New Roman" w:hAnsi="Times New Roman" w:cs="Times New Roman"/>
          <w:sz w:val="28"/>
          <w:szCs w:val="28"/>
        </w:rPr>
        <w:t> ГК договор доверительного управления имуществом заключается на срок, не превышающий пяти лет, но стороны вправе указать любой срок в пределах этого максимального.</w:t>
      </w:r>
    </w:p>
    <w:p w:rsidR="00BA0EFF" w:rsidRPr="00BA0EFF" w:rsidRDefault="00BA0EFF" w:rsidP="00BA0E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EFF">
        <w:rPr>
          <w:rFonts w:ascii="Times New Roman" w:hAnsi="Times New Roman" w:cs="Times New Roman"/>
          <w:sz w:val="28"/>
          <w:szCs w:val="28"/>
        </w:rPr>
        <w:t>Далее сроки различаются по их </w:t>
      </w:r>
      <w:r w:rsidRPr="00BA0EFF">
        <w:rPr>
          <w:rFonts w:ascii="Times New Roman" w:hAnsi="Times New Roman" w:cs="Times New Roman"/>
          <w:b/>
          <w:bCs/>
          <w:sz w:val="28"/>
          <w:szCs w:val="28"/>
        </w:rPr>
        <w:t>назначению</w:t>
      </w:r>
      <w:r w:rsidRPr="00BA0EFF">
        <w:rPr>
          <w:rFonts w:ascii="Times New Roman" w:hAnsi="Times New Roman" w:cs="Times New Roman"/>
          <w:sz w:val="28"/>
          <w:szCs w:val="28"/>
        </w:rPr>
        <w:t> и в связи с этим определяют:</w:t>
      </w:r>
    </w:p>
    <w:p w:rsidR="00BA0EFF" w:rsidRPr="00BA0EFF" w:rsidRDefault="00BA0EFF" w:rsidP="00BA0E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EFF">
        <w:rPr>
          <w:rFonts w:ascii="Times New Roman" w:hAnsi="Times New Roman" w:cs="Times New Roman"/>
          <w:sz w:val="28"/>
          <w:szCs w:val="28"/>
        </w:rPr>
        <w:t>— сроки, </w:t>
      </w:r>
      <w:r w:rsidRPr="00BA0EFF">
        <w:rPr>
          <w:rFonts w:ascii="Times New Roman" w:hAnsi="Times New Roman" w:cs="Times New Roman"/>
          <w:b/>
          <w:bCs/>
          <w:sz w:val="28"/>
          <w:szCs w:val="28"/>
        </w:rPr>
        <w:t>порождающие</w:t>
      </w:r>
      <w:r w:rsidRPr="00BA0EFF">
        <w:rPr>
          <w:rFonts w:ascii="Times New Roman" w:hAnsi="Times New Roman" w:cs="Times New Roman"/>
          <w:sz w:val="28"/>
          <w:szCs w:val="28"/>
        </w:rPr>
        <w:t> гражданские права;</w:t>
      </w:r>
    </w:p>
    <w:p w:rsidR="00BA0EFF" w:rsidRPr="00BA0EFF" w:rsidRDefault="00BA0EFF" w:rsidP="00BA0E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EFF">
        <w:rPr>
          <w:rFonts w:ascii="Times New Roman" w:hAnsi="Times New Roman" w:cs="Times New Roman"/>
          <w:sz w:val="28"/>
          <w:szCs w:val="28"/>
        </w:rPr>
        <w:t>— сроки осуществления гражданских прав;</w:t>
      </w:r>
    </w:p>
    <w:p w:rsidR="00BA0EFF" w:rsidRPr="00BA0EFF" w:rsidRDefault="00BA0EFF" w:rsidP="00BA0E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EFF">
        <w:rPr>
          <w:rFonts w:ascii="Times New Roman" w:hAnsi="Times New Roman" w:cs="Times New Roman"/>
          <w:sz w:val="28"/>
          <w:szCs w:val="28"/>
        </w:rPr>
        <w:t>— сроки </w:t>
      </w:r>
      <w:r w:rsidRPr="00BA0EFF">
        <w:rPr>
          <w:rFonts w:ascii="Times New Roman" w:hAnsi="Times New Roman" w:cs="Times New Roman"/>
          <w:b/>
          <w:bCs/>
          <w:sz w:val="28"/>
          <w:szCs w:val="28"/>
        </w:rPr>
        <w:t>исполнения</w:t>
      </w:r>
      <w:r w:rsidRPr="00BA0EFF">
        <w:rPr>
          <w:rFonts w:ascii="Times New Roman" w:hAnsi="Times New Roman" w:cs="Times New Roman"/>
          <w:sz w:val="28"/>
          <w:szCs w:val="28"/>
        </w:rPr>
        <w:t> обязанностей;</w:t>
      </w:r>
    </w:p>
    <w:p w:rsidR="00BA0EFF" w:rsidRPr="00BA0EFF" w:rsidRDefault="00BA0EFF" w:rsidP="00BA0E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EFF">
        <w:rPr>
          <w:rFonts w:ascii="Times New Roman" w:hAnsi="Times New Roman" w:cs="Times New Roman"/>
          <w:sz w:val="28"/>
          <w:szCs w:val="28"/>
        </w:rPr>
        <w:lastRenderedPageBreak/>
        <w:t>— сроки </w:t>
      </w:r>
      <w:r w:rsidRPr="00BA0EFF">
        <w:rPr>
          <w:rFonts w:ascii="Times New Roman" w:hAnsi="Times New Roman" w:cs="Times New Roman"/>
          <w:b/>
          <w:bCs/>
          <w:sz w:val="28"/>
          <w:szCs w:val="28"/>
        </w:rPr>
        <w:t>защиты</w:t>
      </w:r>
      <w:r w:rsidRPr="00BA0EFF">
        <w:rPr>
          <w:rFonts w:ascii="Times New Roman" w:hAnsi="Times New Roman" w:cs="Times New Roman"/>
          <w:sz w:val="28"/>
          <w:szCs w:val="28"/>
        </w:rPr>
        <w:t> прав.</w:t>
      </w:r>
    </w:p>
    <w:p w:rsidR="00BA0EFF" w:rsidRPr="00BA0EFF" w:rsidRDefault="00BA0EFF" w:rsidP="00BA0E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EFF">
        <w:rPr>
          <w:rFonts w:ascii="Times New Roman" w:hAnsi="Times New Roman" w:cs="Times New Roman"/>
          <w:sz w:val="28"/>
          <w:szCs w:val="28"/>
        </w:rPr>
        <w:t>В первом случае возникает, например, право собственности на имущество, которым лицо добросовестно, открыто и непрерывно владеет (</w:t>
      </w:r>
      <w:r w:rsidRPr="00BA0EFF">
        <w:rPr>
          <w:rStyle w:val="s1"/>
          <w:rFonts w:ascii="Times New Roman" w:hAnsi="Times New Roman" w:cs="Times New Roman"/>
          <w:color w:val="000000"/>
          <w:sz w:val="28"/>
          <w:szCs w:val="28"/>
        </w:rPr>
        <w:t>ст. 234</w:t>
      </w:r>
      <w:r w:rsidRPr="00BA0EFF">
        <w:rPr>
          <w:rFonts w:ascii="Times New Roman" w:hAnsi="Times New Roman" w:cs="Times New Roman"/>
          <w:sz w:val="28"/>
          <w:szCs w:val="28"/>
        </w:rPr>
        <w:t> ГК).</w:t>
      </w:r>
    </w:p>
    <w:p w:rsidR="00BA0EFF" w:rsidRPr="00BA0EFF" w:rsidRDefault="00BA0EFF" w:rsidP="00BA0E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EFF">
        <w:rPr>
          <w:rFonts w:ascii="Times New Roman" w:hAnsi="Times New Roman" w:cs="Times New Roman"/>
          <w:sz w:val="28"/>
          <w:szCs w:val="28"/>
        </w:rPr>
        <w:t xml:space="preserve">Во втором случае </w:t>
      </w:r>
      <w:proofErr w:type="spellStart"/>
      <w:r w:rsidRPr="00BA0EFF">
        <w:rPr>
          <w:rFonts w:ascii="Times New Roman" w:hAnsi="Times New Roman" w:cs="Times New Roman"/>
          <w:sz w:val="28"/>
          <w:szCs w:val="28"/>
        </w:rPr>
        <w:t>управомоченное</w:t>
      </w:r>
      <w:proofErr w:type="spellEnd"/>
      <w:r w:rsidRPr="00BA0EFF">
        <w:rPr>
          <w:rFonts w:ascii="Times New Roman" w:hAnsi="Times New Roman" w:cs="Times New Roman"/>
          <w:sz w:val="28"/>
          <w:szCs w:val="28"/>
        </w:rPr>
        <w:t xml:space="preserve"> лицо может само осуществить принадлежащее ему право или потребовать от обязанного совершить определенные действия по реализации своего права. </w:t>
      </w:r>
      <w:proofErr w:type="gramStart"/>
      <w:r w:rsidRPr="00BA0EFF">
        <w:rPr>
          <w:rFonts w:ascii="Times New Roman" w:hAnsi="Times New Roman" w:cs="Times New Roman"/>
          <w:sz w:val="28"/>
          <w:szCs w:val="28"/>
        </w:rPr>
        <w:t>Сюда относятся сроки существования субъективного права (например, право наследников на принятие открывшегося наследства), истечение которых прекращает само это право, такие сроки в науке гражданского права называют </w:t>
      </w:r>
      <w:proofErr w:type="spellStart"/>
      <w:r w:rsidRPr="00BA0EFF">
        <w:rPr>
          <w:rFonts w:ascii="Times New Roman" w:hAnsi="Times New Roman" w:cs="Times New Roman"/>
          <w:b/>
          <w:bCs/>
          <w:sz w:val="28"/>
          <w:szCs w:val="28"/>
        </w:rPr>
        <w:t>пресекательными</w:t>
      </w:r>
      <w:proofErr w:type="spellEnd"/>
      <w:r w:rsidRPr="00BA0EFF">
        <w:rPr>
          <w:rFonts w:ascii="Times New Roman" w:hAnsi="Times New Roman" w:cs="Times New Roman"/>
          <w:sz w:val="28"/>
          <w:szCs w:val="28"/>
        </w:rPr>
        <w:t>, и </w:t>
      </w:r>
      <w:r w:rsidRPr="00BA0EFF">
        <w:rPr>
          <w:rFonts w:ascii="Times New Roman" w:hAnsi="Times New Roman" w:cs="Times New Roman"/>
          <w:b/>
          <w:bCs/>
          <w:sz w:val="28"/>
          <w:szCs w:val="28"/>
        </w:rPr>
        <w:t>претензионные</w:t>
      </w:r>
      <w:r w:rsidRPr="00BA0EFF">
        <w:rPr>
          <w:rFonts w:ascii="Times New Roman" w:hAnsi="Times New Roman" w:cs="Times New Roman"/>
          <w:sz w:val="28"/>
          <w:szCs w:val="28"/>
        </w:rPr>
        <w:t> сроки, так как в соответствии с нормами транспортных уставов клиент должен обратиться с претензией к транспортной организации по поводу требований, вытекающих из договора перевозки грузов, в пределах времени, указанного в транспортных</w:t>
      </w:r>
      <w:proofErr w:type="gramEnd"/>
      <w:r w:rsidRPr="00BA0EFF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proofErr w:type="gramStart"/>
      <w:r w:rsidRPr="00BA0EFF">
        <w:rPr>
          <w:rFonts w:ascii="Times New Roman" w:hAnsi="Times New Roman" w:cs="Times New Roman"/>
          <w:sz w:val="28"/>
          <w:szCs w:val="28"/>
        </w:rPr>
        <w:t>актах</w:t>
      </w:r>
      <w:proofErr w:type="gramEnd"/>
      <w:r w:rsidRPr="00BA0EFF">
        <w:rPr>
          <w:rFonts w:ascii="Times New Roman" w:hAnsi="Times New Roman" w:cs="Times New Roman"/>
          <w:sz w:val="28"/>
          <w:szCs w:val="28"/>
        </w:rPr>
        <w:t>. Претензионные сроки установлены для разрешения споров в досудебном порядке с той целью, чтобы удовлетворить возникшие требования, не обращаясь в суд. Если удовлетворение требований клиента (также в определенные сроки) не последовало, то обращение с иском в судебные органы обоснованно.</w:t>
      </w:r>
    </w:p>
    <w:p w:rsidR="00BA0EFF" w:rsidRPr="00BA0EFF" w:rsidRDefault="00BA0EFF" w:rsidP="00BA0E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EFF">
        <w:rPr>
          <w:rFonts w:ascii="Times New Roman" w:hAnsi="Times New Roman" w:cs="Times New Roman"/>
          <w:sz w:val="28"/>
          <w:szCs w:val="28"/>
        </w:rPr>
        <w:t xml:space="preserve">По действующему законодательству реализуемый продавцом товар должен соответствовать требованиям по качеству, предусмотренным законом или договором. Качество товара является одним из наиболее существенных показателей характеристики предмета договора купли-продажи. В законе (государственный стандарт, отраслевой стандарт и др.) или договоре предусматриваются сроки, в течение которых реализуемая вещь (товар) должна безотказно служить своему прямому назначению, если после изготовления соблюдены все требования, предусмотренные в </w:t>
      </w:r>
      <w:proofErr w:type="spellStart"/>
      <w:r w:rsidRPr="00BA0EFF">
        <w:rPr>
          <w:rFonts w:ascii="Times New Roman" w:hAnsi="Times New Roman" w:cs="Times New Roman"/>
          <w:sz w:val="28"/>
          <w:szCs w:val="28"/>
        </w:rPr>
        <w:t>ГОСТах</w:t>
      </w:r>
      <w:proofErr w:type="spellEnd"/>
      <w:r w:rsidRPr="00BA0EFF">
        <w:rPr>
          <w:rFonts w:ascii="Times New Roman" w:hAnsi="Times New Roman" w:cs="Times New Roman"/>
          <w:sz w:val="28"/>
          <w:szCs w:val="28"/>
        </w:rPr>
        <w:t>. Такие </w:t>
      </w:r>
      <w:r w:rsidRPr="00BA0EFF">
        <w:rPr>
          <w:rFonts w:ascii="Times New Roman" w:hAnsi="Times New Roman" w:cs="Times New Roman"/>
          <w:b/>
          <w:bCs/>
          <w:sz w:val="28"/>
          <w:szCs w:val="28"/>
        </w:rPr>
        <w:t>сроки</w:t>
      </w:r>
      <w:r w:rsidRPr="00BA0EFF">
        <w:rPr>
          <w:rFonts w:ascii="Times New Roman" w:hAnsi="Times New Roman" w:cs="Times New Roman"/>
          <w:sz w:val="28"/>
          <w:szCs w:val="28"/>
        </w:rPr>
        <w:t> называются </w:t>
      </w:r>
      <w:r w:rsidRPr="00BA0EFF">
        <w:rPr>
          <w:rFonts w:ascii="Times New Roman" w:hAnsi="Times New Roman" w:cs="Times New Roman"/>
          <w:b/>
          <w:bCs/>
          <w:sz w:val="28"/>
          <w:szCs w:val="28"/>
        </w:rPr>
        <w:t>гарантийными</w:t>
      </w:r>
      <w:r w:rsidRPr="00BA0EFF">
        <w:rPr>
          <w:rFonts w:ascii="Times New Roman" w:hAnsi="Times New Roman" w:cs="Times New Roman"/>
          <w:sz w:val="28"/>
          <w:szCs w:val="28"/>
        </w:rPr>
        <w:t>.</w:t>
      </w:r>
    </w:p>
    <w:p w:rsidR="00BA0EFF" w:rsidRPr="00BA0EFF" w:rsidRDefault="00BA0EFF" w:rsidP="00BA0E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EFF">
        <w:rPr>
          <w:rFonts w:ascii="Times New Roman" w:hAnsi="Times New Roman" w:cs="Times New Roman"/>
          <w:sz w:val="28"/>
          <w:szCs w:val="28"/>
        </w:rPr>
        <w:t xml:space="preserve">Главное назначение гарантийного срока — подтвердить соответствие товара всем тем требованиям, которые предусмотрены законом или договором, </w:t>
      </w:r>
      <w:proofErr w:type="gramStart"/>
      <w:r w:rsidRPr="00BA0EF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A0EFF">
        <w:rPr>
          <w:rFonts w:ascii="Times New Roman" w:hAnsi="Times New Roman" w:cs="Times New Roman"/>
          <w:sz w:val="28"/>
          <w:szCs w:val="28"/>
        </w:rPr>
        <w:t xml:space="preserve"> следовательно, показать, что товар является качественным и в течение срока безотказно будет служить своему назначению.</w:t>
      </w:r>
    </w:p>
    <w:p w:rsidR="00BA0EFF" w:rsidRPr="00BA0EFF" w:rsidRDefault="00BA0EFF" w:rsidP="00BA0E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EFF">
        <w:rPr>
          <w:rFonts w:ascii="Times New Roman" w:hAnsi="Times New Roman" w:cs="Times New Roman"/>
          <w:sz w:val="28"/>
          <w:szCs w:val="28"/>
        </w:rPr>
        <w:t>Гарантийные сроки необходимо отличать от </w:t>
      </w:r>
      <w:r w:rsidRPr="00BA0EFF">
        <w:rPr>
          <w:rFonts w:ascii="Times New Roman" w:hAnsi="Times New Roman" w:cs="Times New Roman"/>
          <w:b/>
          <w:bCs/>
          <w:sz w:val="28"/>
          <w:szCs w:val="28"/>
        </w:rPr>
        <w:t>срока службы</w:t>
      </w:r>
      <w:r w:rsidRPr="00BA0EFF">
        <w:rPr>
          <w:rFonts w:ascii="Times New Roman" w:hAnsi="Times New Roman" w:cs="Times New Roman"/>
          <w:sz w:val="28"/>
          <w:szCs w:val="28"/>
        </w:rPr>
        <w:t> товара. В течение срока службы изготовитель (исполнитель) обязуется обеспечивать потребителю возможность использования товара (работы) по назначению и нести ответственность за существенные недостатки. Эти сроки устанавливаются изготовителем товара и зависят от качества комплектующих изделий, качества материала, из которого изготовлена вещь.</w:t>
      </w:r>
    </w:p>
    <w:p w:rsidR="00BA0EFF" w:rsidRPr="00BA0EFF" w:rsidRDefault="00BA0EFF" w:rsidP="00BA0E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EFF">
        <w:rPr>
          <w:rFonts w:ascii="Times New Roman" w:hAnsi="Times New Roman" w:cs="Times New Roman"/>
          <w:sz w:val="28"/>
          <w:szCs w:val="28"/>
        </w:rPr>
        <w:t>Другую группу составляют </w:t>
      </w:r>
      <w:r w:rsidRPr="00BA0EFF">
        <w:rPr>
          <w:rFonts w:ascii="Times New Roman" w:hAnsi="Times New Roman" w:cs="Times New Roman"/>
          <w:b/>
          <w:bCs/>
          <w:sz w:val="28"/>
          <w:szCs w:val="28"/>
        </w:rPr>
        <w:t>сроки годности</w:t>
      </w:r>
      <w:r w:rsidRPr="00BA0EFF">
        <w:rPr>
          <w:rFonts w:ascii="Times New Roman" w:hAnsi="Times New Roman" w:cs="Times New Roman"/>
          <w:sz w:val="28"/>
          <w:szCs w:val="28"/>
        </w:rPr>
        <w:t> товаров. Их начало всегда определяется временем изготовления товара. Срок годности имеет обязательное применение ко всем лекарственным средствам, а также к продуктам питания. Срок годности устанавливается изготовителем и изменению не подлежит. Истечение срока годности влечет за собой обязанность продавца товара (лекарственного средства, продуктов питания) снять указанные товары с продажи.</w:t>
      </w:r>
    </w:p>
    <w:p w:rsidR="00BA0EFF" w:rsidRPr="00BA0EFF" w:rsidRDefault="00BA0EFF" w:rsidP="00BA0E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EFF">
        <w:rPr>
          <w:rFonts w:ascii="Times New Roman" w:hAnsi="Times New Roman" w:cs="Times New Roman"/>
          <w:sz w:val="28"/>
          <w:szCs w:val="28"/>
        </w:rPr>
        <w:lastRenderedPageBreak/>
        <w:t>Срок годности тесно связан с качеством товара, поэтому продавец не имеет права продлить этот срок. Продажа товара (продуктов питания, лекарственных средств) в таких случаях влечет за собой гражданско-правовую, административную или уголовную ответственность. К этой же группе относятся сроки реализации скоропортящихся продуктов питания (например, торты, пирожные, молочные продукты и др.); на упаковке таких товаров обязательно должны указываться дата изготовления и срок реализации. Приобретая товар, покупатель должен знать указанные сроки и требовать предоставления товара с соблюдением указанных сроков. Нарушение указанных правил влечет за собой дисциплинарную, административную или уголовную ответственность, если продажа таких товаров привела к причинению вреда здоровью покупателя.</w:t>
      </w:r>
    </w:p>
    <w:p w:rsidR="00BA0EFF" w:rsidRPr="00BA0EFF" w:rsidRDefault="00BA0EFF" w:rsidP="00BA0E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EFF">
        <w:rPr>
          <w:rFonts w:ascii="Times New Roman" w:hAnsi="Times New Roman" w:cs="Times New Roman"/>
          <w:sz w:val="28"/>
          <w:szCs w:val="28"/>
        </w:rPr>
        <w:t>Все указанные сроки (гарантийные, годности, реализации) в науке гражданского права характеризуются как юридико-технические. Такая характеристика раскрывает их назначение для определения качества и правовые последствия правонарушений.</w:t>
      </w:r>
    </w:p>
    <w:p w:rsidR="00BA0EFF" w:rsidRPr="00BA0EFF" w:rsidRDefault="00BA0EFF" w:rsidP="00BA0E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EFF">
        <w:rPr>
          <w:rFonts w:ascii="Times New Roman" w:hAnsi="Times New Roman" w:cs="Times New Roman"/>
          <w:b/>
          <w:bCs/>
          <w:sz w:val="28"/>
          <w:szCs w:val="28"/>
        </w:rPr>
        <w:t>4. Сроки исполнения обязанностей устанавливаются соглашением сторон в договоре.</w:t>
      </w:r>
      <w:r w:rsidRPr="00BA0EFF">
        <w:rPr>
          <w:rFonts w:ascii="Times New Roman" w:hAnsi="Times New Roman" w:cs="Times New Roman"/>
          <w:sz w:val="28"/>
          <w:szCs w:val="28"/>
        </w:rPr>
        <w:t xml:space="preserve"> Их соблюдение обязательно для лиц, в интересах которых они предусмотрены. В то же время стороны вправе изменить их по обоюдному согласию. Сроки исполнения обязанностей могут быть предусмотрены и нормой права (так, срок оплаты за жилое помещение и коммунальные услуги установлен до 10-го числа месяца, следующего </w:t>
      </w:r>
      <w:proofErr w:type="gramStart"/>
      <w:r w:rsidRPr="00BA0EF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A0EFF">
        <w:rPr>
          <w:rFonts w:ascii="Times New Roman" w:hAnsi="Times New Roman" w:cs="Times New Roman"/>
          <w:sz w:val="28"/>
          <w:szCs w:val="28"/>
        </w:rPr>
        <w:t xml:space="preserve"> прожитым). Обязательственные отношения, основанные на договорах между юридическими лицами в сфере производства, реализации товаров, выполнения работ, оказания услуг для эффективного достижения экономического результата, должны содержать одно из существенных условий — сроки исполнения обязанностей сторон. Сроки исполнения являются определяющим способом правового регулирования отношений гражданского оборота, так как неопределенность исполнения может привести к разрушению самих экономических связей. Поэтому в договорах сторонами определяются не только </w:t>
      </w:r>
      <w:r w:rsidRPr="00BA0EFF">
        <w:rPr>
          <w:rFonts w:ascii="Times New Roman" w:hAnsi="Times New Roman" w:cs="Times New Roman"/>
          <w:b/>
          <w:bCs/>
          <w:sz w:val="28"/>
          <w:szCs w:val="28"/>
        </w:rPr>
        <w:t>общие сроки исполнения</w:t>
      </w:r>
      <w:r w:rsidRPr="00BA0EFF">
        <w:rPr>
          <w:rFonts w:ascii="Times New Roman" w:hAnsi="Times New Roman" w:cs="Times New Roman"/>
          <w:sz w:val="28"/>
          <w:szCs w:val="28"/>
        </w:rPr>
        <w:t> (месяц, квартал, год и т.д.), но и </w:t>
      </w:r>
      <w:r w:rsidRPr="00BA0EFF">
        <w:rPr>
          <w:rFonts w:ascii="Times New Roman" w:hAnsi="Times New Roman" w:cs="Times New Roman"/>
          <w:b/>
          <w:bCs/>
          <w:sz w:val="28"/>
          <w:szCs w:val="28"/>
        </w:rPr>
        <w:t>частные сроки</w:t>
      </w:r>
      <w:r w:rsidRPr="00BA0EFF">
        <w:rPr>
          <w:rFonts w:ascii="Times New Roman" w:hAnsi="Times New Roman" w:cs="Times New Roman"/>
          <w:sz w:val="28"/>
          <w:szCs w:val="28"/>
        </w:rPr>
        <w:t xml:space="preserve"> (декада, дни, часы). Нарушение последних влечет за собой имущественную ответственность в виде неустойки и убытков. </w:t>
      </w:r>
      <w:proofErr w:type="gramStart"/>
      <w:r w:rsidRPr="00BA0EFF">
        <w:rPr>
          <w:rFonts w:ascii="Times New Roman" w:hAnsi="Times New Roman" w:cs="Times New Roman"/>
          <w:sz w:val="28"/>
          <w:szCs w:val="28"/>
        </w:rPr>
        <w:t>Если в договоре конкретная дата исполнения не предусмотрена, то обязательство должно быть исполнено в течение семи дней со дня предъявления кредитором требования о его исполнении, если обязанность исполнения в другой срок не предусмотрена законом, иными правовыми актами, условиями обязательства или не вытекает из обычаев либо существа обязательства (</w:t>
      </w:r>
      <w:r w:rsidRPr="00BA0EFF">
        <w:rPr>
          <w:rStyle w:val="s1"/>
          <w:rFonts w:ascii="Times New Roman" w:hAnsi="Times New Roman" w:cs="Times New Roman"/>
          <w:color w:val="000000"/>
          <w:sz w:val="28"/>
          <w:szCs w:val="28"/>
        </w:rPr>
        <w:t>п. 2 ст. 314</w:t>
      </w:r>
      <w:r w:rsidRPr="00BA0EFF">
        <w:rPr>
          <w:rFonts w:ascii="Times New Roman" w:hAnsi="Times New Roman" w:cs="Times New Roman"/>
          <w:sz w:val="28"/>
          <w:szCs w:val="28"/>
        </w:rPr>
        <w:t> ГК).</w:t>
      </w:r>
      <w:proofErr w:type="gramEnd"/>
      <w:r w:rsidRPr="00BA0EFF">
        <w:rPr>
          <w:rFonts w:ascii="Times New Roman" w:hAnsi="Times New Roman" w:cs="Times New Roman"/>
          <w:sz w:val="28"/>
          <w:szCs w:val="28"/>
        </w:rPr>
        <w:t xml:space="preserve"> Подобные условия о сроке исполнения чаще всего применяются в отношениях между гражданами.</w:t>
      </w:r>
    </w:p>
    <w:p w:rsidR="00BA0EFF" w:rsidRPr="00BA0EFF" w:rsidRDefault="00BA0EFF" w:rsidP="00BA0E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EFF">
        <w:rPr>
          <w:rFonts w:ascii="Times New Roman" w:hAnsi="Times New Roman" w:cs="Times New Roman"/>
          <w:b/>
          <w:bCs/>
          <w:sz w:val="28"/>
          <w:szCs w:val="28"/>
        </w:rPr>
        <w:t>5. Сроки защиты гражданских прав — это сроки исковой давности</w:t>
      </w:r>
      <w:r w:rsidRPr="00BA0EFF">
        <w:rPr>
          <w:rFonts w:ascii="Times New Roman" w:hAnsi="Times New Roman" w:cs="Times New Roman"/>
          <w:sz w:val="28"/>
          <w:szCs w:val="28"/>
        </w:rPr>
        <w:t>, предусмотренные гл. 12 ГК (</w:t>
      </w:r>
      <w:r w:rsidRPr="00BA0EFF">
        <w:rPr>
          <w:rStyle w:val="s1"/>
          <w:rFonts w:ascii="Times New Roman" w:hAnsi="Times New Roman" w:cs="Times New Roman"/>
          <w:color w:val="000000"/>
          <w:sz w:val="28"/>
          <w:szCs w:val="28"/>
        </w:rPr>
        <w:t>ст. ст. 195</w:t>
      </w:r>
      <w:r w:rsidRPr="00BA0EFF">
        <w:rPr>
          <w:rFonts w:ascii="Times New Roman" w:hAnsi="Times New Roman" w:cs="Times New Roman"/>
          <w:sz w:val="28"/>
          <w:szCs w:val="28"/>
        </w:rPr>
        <w:t> — </w:t>
      </w:r>
      <w:r w:rsidRPr="00BA0EFF">
        <w:rPr>
          <w:rStyle w:val="s1"/>
          <w:rFonts w:ascii="Times New Roman" w:hAnsi="Times New Roman" w:cs="Times New Roman"/>
          <w:color w:val="000000"/>
          <w:sz w:val="28"/>
          <w:szCs w:val="28"/>
        </w:rPr>
        <w:t>208</w:t>
      </w:r>
      <w:r w:rsidRPr="00BA0EFF">
        <w:rPr>
          <w:rFonts w:ascii="Times New Roman" w:hAnsi="Times New Roman" w:cs="Times New Roman"/>
          <w:sz w:val="28"/>
          <w:szCs w:val="28"/>
        </w:rPr>
        <w:t>).</w:t>
      </w:r>
    </w:p>
    <w:p w:rsidR="00BA0EFF" w:rsidRPr="00BA0EFF" w:rsidRDefault="00BA0EFF" w:rsidP="00BA0E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EFF">
        <w:rPr>
          <w:rFonts w:ascii="Times New Roman" w:hAnsi="Times New Roman" w:cs="Times New Roman"/>
          <w:b/>
          <w:bCs/>
          <w:sz w:val="28"/>
          <w:szCs w:val="28"/>
        </w:rPr>
        <w:t>6. Способы определения сроков различны. Это может быть:</w:t>
      </w:r>
    </w:p>
    <w:p w:rsidR="00BA0EFF" w:rsidRPr="00BA0EFF" w:rsidRDefault="00BA0EFF" w:rsidP="00BA0E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EFF">
        <w:rPr>
          <w:rFonts w:ascii="Times New Roman" w:hAnsi="Times New Roman" w:cs="Times New Roman"/>
          <w:b/>
          <w:bCs/>
          <w:sz w:val="28"/>
          <w:szCs w:val="28"/>
        </w:rPr>
        <w:t>— календарная дата;</w:t>
      </w:r>
    </w:p>
    <w:p w:rsidR="00BA0EFF" w:rsidRPr="00BA0EFF" w:rsidRDefault="00BA0EFF" w:rsidP="00BA0E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EFF">
        <w:rPr>
          <w:rFonts w:ascii="Times New Roman" w:hAnsi="Times New Roman" w:cs="Times New Roman"/>
          <w:b/>
          <w:bCs/>
          <w:sz w:val="28"/>
          <w:szCs w:val="28"/>
        </w:rPr>
        <w:lastRenderedPageBreak/>
        <w:t>— период времени, исчисляемый годами, месяцами, неделями, днями и часами;</w:t>
      </w:r>
      <w:proofErr w:type="gramEnd"/>
    </w:p>
    <w:p w:rsidR="00BA0EFF" w:rsidRPr="00BA0EFF" w:rsidRDefault="00BA0EFF" w:rsidP="00BA0E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EFF">
        <w:rPr>
          <w:rFonts w:ascii="Times New Roman" w:hAnsi="Times New Roman" w:cs="Times New Roman"/>
          <w:b/>
          <w:bCs/>
          <w:sz w:val="28"/>
          <w:szCs w:val="28"/>
        </w:rPr>
        <w:t>— указание на событие, которое должно неизбежно наступить</w:t>
      </w:r>
      <w:r w:rsidRPr="00BA0EFF">
        <w:rPr>
          <w:rFonts w:ascii="Times New Roman" w:hAnsi="Times New Roman" w:cs="Times New Roman"/>
          <w:sz w:val="28"/>
          <w:szCs w:val="28"/>
        </w:rPr>
        <w:t> (</w:t>
      </w:r>
      <w:r w:rsidRPr="00BA0EFF">
        <w:rPr>
          <w:rStyle w:val="s1"/>
          <w:rFonts w:ascii="Times New Roman" w:hAnsi="Times New Roman" w:cs="Times New Roman"/>
          <w:color w:val="000000"/>
          <w:sz w:val="28"/>
          <w:szCs w:val="28"/>
        </w:rPr>
        <w:t>ст. 190</w:t>
      </w:r>
      <w:r w:rsidRPr="00BA0EFF">
        <w:rPr>
          <w:rFonts w:ascii="Times New Roman" w:hAnsi="Times New Roman" w:cs="Times New Roman"/>
          <w:sz w:val="28"/>
          <w:szCs w:val="28"/>
        </w:rPr>
        <w:t> ГК)</w:t>
      </w:r>
      <w:r w:rsidRPr="00BA0EF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A0EFF" w:rsidRPr="00BA0EFF" w:rsidRDefault="00BA0EFF" w:rsidP="00BA0E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EFF">
        <w:rPr>
          <w:rFonts w:ascii="Times New Roman" w:hAnsi="Times New Roman" w:cs="Times New Roman"/>
          <w:b/>
          <w:bCs/>
          <w:sz w:val="28"/>
          <w:szCs w:val="28"/>
        </w:rPr>
        <w:t>Календарной датой</w:t>
      </w:r>
      <w:r w:rsidRPr="00BA0EFF">
        <w:rPr>
          <w:rFonts w:ascii="Times New Roman" w:hAnsi="Times New Roman" w:cs="Times New Roman"/>
          <w:sz w:val="28"/>
          <w:szCs w:val="28"/>
        </w:rPr>
        <w:t> определяется, что возникновение, изменение или прекращение гражданских прав и обязанностей связаны с данным моментом времени (например, 14 апреля 2015 г.) либо с конкретным числом каждого месяца, квартала (например, дата ежемесячных, ежеквартальных поставок). </w:t>
      </w:r>
      <w:r w:rsidRPr="00BA0EFF">
        <w:rPr>
          <w:rFonts w:ascii="Times New Roman" w:hAnsi="Times New Roman" w:cs="Times New Roman"/>
          <w:b/>
          <w:bCs/>
          <w:sz w:val="28"/>
          <w:szCs w:val="28"/>
        </w:rPr>
        <w:t>Периодом</w:t>
      </w:r>
      <w:r w:rsidRPr="00BA0EFF">
        <w:rPr>
          <w:rFonts w:ascii="Times New Roman" w:hAnsi="Times New Roman" w:cs="Times New Roman"/>
          <w:sz w:val="28"/>
          <w:szCs w:val="28"/>
        </w:rPr>
        <w:t> обозначается промежуток времени, в пределах которого права и обязанности должны возникнуть (например, год, квартал, месяц, полмесяца, сутки). При определении срока (периода времени) нужно установить начальный момент его течения (например, помесячно или поквартально со дня заключения договора).</w:t>
      </w:r>
    </w:p>
    <w:p w:rsidR="00BA0EFF" w:rsidRPr="00BA0EFF" w:rsidRDefault="00BA0EFF" w:rsidP="00BA0E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EFF">
        <w:rPr>
          <w:rFonts w:ascii="Times New Roman" w:hAnsi="Times New Roman" w:cs="Times New Roman"/>
          <w:sz w:val="28"/>
          <w:szCs w:val="28"/>
        </w:rPr>
        <w:t>Возможно определение срока указанием на </w:t>
      </w:r>
      <w:r w:rsidRPr="00BA0EFF">
        <w:rPr>
          <w:rFonts w:ascii="Times New Roman" w:hAnsi="Times New Roman" w:cs="Times New Roman"/>
          <w:b/>
          <w:bCs/>
          <w:sz w:val="28"/>
          <w:szCs w:val="28"/>
        </w:rPr>
        <w:t>событие</w:t>
      </w:r>
      <w:r w:rsidRPr="00BA0EFF">
        <w:rPr>
          <w:rFonts w:ascii="Times New Roman" w:hAnsi="Times New Roman" w:cs="Times New Roman"/>
          <w:sz w:val="28"/>
          <w:szCs w:val="28"/>
        </w:rPr>
        <w:t>, которое неизбежно должно наступить (например, начало навигации на реке и т.д.). Если в договоре возникновение или прекращение прав и обязанностей связывается с событием, о котором неизвестно, наступит оно или нет, то такое событие определяет не срок, а условие договора (</w:t>
      </w:r>
      <w:r w:rsidRPr="00BA0EFF">
        <w:rPr>
          <w:rStyle w:val="s1"/>
          <w:rFonts w:ascii="Times New Roman" w:hAnsi="Times New Roman" w:cs="Times New Roman"/>
          <w:color w:val="000000"/>
          <w:sz w:val="28"/>
          <w:szCs w:val="28"/>
        </w:rPr>
        <w:t>ст. 157</w:t>
      </w:r>
      <w:r w:rsidRPr="00BA0EFF">
        <w:rPr>
          <w:rFonts w:ascii="Times New Roman" w:hAnsi="Times New Roman" w:cs="Times New Roman"/>
          <w:sz w:val="28"/>
          <w:szCs w:val="28"/>
        </w:rPr>
        <w:t> ГК).</w:t>
      </w:r>
    </w:p>
    <w:p w:rsidR="006C6716" w:rsidRPr="00BA0EFF" w:rsidRDefault="006C6716" w:rsidP="00BA0EF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C6716" w:rsidRPr="00BA0EFF" w:rsidSect="006C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27FC"/>
    <w:multiLevelType w:val="multilevel"/>
    <w:tmpl w:val="4B68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60B7F"/>
    <w:multiLevelType w:val="multilevel"/>
    <w:tmpl w:val="577A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06550"/>
    <w:multiLevelType w:val="multilevel"/>
    <w:tmpl w:val="09D6A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26459"/>
    <w:multiLevelType w:val="multilevel"/>
    <w:tmpl w:val="F4C6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B7992"/>
    <w:multiLevelType w:val="multilevel"/>
    <w:tmpl w:val="3BF6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8A26FF"/>
    <w:multiLevelType w:val="multilevel"/>
    <w:tmpl w:val="97D0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B1669F"/>
    <w:multiLevelType w:val="multilevel"/>
    <w:tmpl w:val="5C54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6424B3"/>
    <w:multiLevelType w:val="multilevel"/>
    <w:tmpl w:val="47284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9F281D"/>
    <w:multiLevelType w:val="multilevel"/>
    <w:tmpl w:val="2A66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B044F9"/>
    <w:multiLevelType w:val="multilevel"/>
    <w:tmpl w:val="509E1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35124"/>
    <w:rsid w:val="00062889"/>
    <w:rsid w:val="00135124"/>
    <w:rsid w:val="00390E8C"/>
    <w:rsid w:val="003E6955"/>
    <w:rsid w:val="0055632A"/>
    <w:rsid w:val="006C6716"/>
    <w:rsid w:val="00BA0EFF"/>
    <w:rsid w:val="00EA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16"/>
  </w:style>
  <w:style w:type="paragraph" w:styleId="1">
    <w:name w:val="heading 1"/>
    <w:basedOn w:val="a"/>
    <w:next w:val="a"/>
    <w:link w:val="10"/>
    <w:uiPriority w:val="9"/>
    <w:qFormat/>
    <w:rsid w:val="005563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51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51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1351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563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5563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563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563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56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55632A"/>
    <w:rPr>
      <w:i/>
      <w:iCs/>
    </w:rPr>
  </w:style>
  <w:style w:type="paragraph" w:customStyle="1" w:styleId="p4">
    <w:name w:val="p4"/>
    <w:basedOn w:val="a"/>
    <w:rsid w:val="00BA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A0E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1351</Words>
  <Characters>7704</Characters>
  <Application>Microsoft Office Word</Application>
  <DocSecurity>0</DocSecurity>
  <Lines>64</Lines>
  <Paragraphs>18</Paragraphs>
  <ScaleCrop>false</ScaleCrop>
  <Company/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2021-11-01T20:41:00Z</dcterms:created>
  <dcterms:modified xsi:type="dcterms:W3CDTF">2021-11-06T19:12:00Z</dcterms:modified>
</cp:coreProperties>
</file>