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8A" w:rsidRPr="00767111" w:rsidRDefault="00397D8A" w:rsidP="00397D8A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6711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Ребята, здравствуйте!</w:t>
      </w:r>
    </w:p>
    <w:p w:rsidR="00397D8A" w:rsidRPr="00767111" w:rsidRDefault="00397D8A" w:rsidP="00397D8A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6711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Почему не присылаем задачу по трудовому праву?</w:t>
      </w:r>
    </w:p>
    <w:p w:rsidR="00397D8A" w:rsidRPr="00767111" w:rsidRDefault="00397D8A" w:rsidP="00397D8A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6711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Задание на сегодня: изучить материал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по теме «Виды </w:t>
      </w:r>
      <w:r w:rsidR="00A6578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и содержание трудового договора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 Порядок заключения трудового договора»</w:t>
      </w:r>
      <w:r w:rsidRPr="0076711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, составить конспект.</w:t>
      </w:r>
    </w:p>
    <w:p w:rsidR="00397D8A" w:rsidRPr="00397D8A" w:rsidRDefault="00397D8A" w:rsidP="00397D8A">
      <w:pPr>
        <w:shd w:val="clear" w:color="auto" w:fill="7790A5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FFFF"/>
          <w:sz w:val="36"/>
          <w:szCs w:val="36"/>
          <w:u w:val="single"/>
          <w:lang w:eastAsia="ru-RU"/>
        </w:rPr>
      </w:pPr>
      <w:r w:rsidRPr="00397D8A">
        <w:rPr>
          <w:rFonts w:ascii="Times New Roman" w:eastAsia="Times New Roman" w:hAnsi="Times New Roman" w:cs="Times New Roman"/>
          <w:b/>
          <w:bCs/>
          <w:iCs/>
          <w:color w:val="FFFFFF"/>
          <w:sz w:val="36"/>
          <w:szCs w:val="36"/>
          <w:u w:val="single"/>
          <w:lang w:eastAsia="ru-RU"/>
        </w:rPr>
        <w:t>Виды трудовых договоров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 РФ в ст. 58 предусматривает два вида трудовых договоров, различая их по сроку, а уже в ст. 79 ТК РФ подразделяет виды срочных договоров. На неопределенный срок – основной вид договора. В виде исключения - на определенный срок не более 5 лет (ТК и федеральными законами может быть предусмотрен иной срок).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если иное не предусмотрено настоящим Кодексом и иными федеральными законами.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трудовом договоре не оговорен срок его действия, то договор считается заключенным на неопределенный срок. В случае</w:t>
      </w:r>
      <w:proofErr w:type="gramStart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ни одна из сторон не потребовала расторжения срочного трудового договора в связи с истечением его срока, а работник продолжает работу после истечения срока трудового договора, трудовой договор считается заключенным на неопределенный срок.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оснований для заключения срочного трудового договора зависят от того, кто выступает работником и от условий выполнения работы. Стороны приобретают право, а не обязанность заключить срочные договоры, причем инициатором может выступить работник и работодатель.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59 ТК РФ дает перечень 18 оснований, и он может быть дополнен только на уровне федерального закона. </w:t>
      </w:r>
      <w:proofErr w:type="gramStart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них следующие:</w:t>
      </w:r>
      <w:proofErr w:type="gramEnd"/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замены временно отсутствующего работника, за которым в соответствии с законом сохраняется место работы;</w:t>
      </w:r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время выполнения временных (до двух месяцев) работ, а также сезонных работ, когда в силу природных условий работа может производиться только в течение определенного периода времени (сезона);</w:t>
      </w:r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лицами, поступающими на работу в организации, расположенные в районах Крайнего Севера и приравненных к ним местностях, если это связано с переездом к месту работы;</w:t>
      </w:r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срочных работ по предотвращению несчастных случаев, аварий, катастроф, эпидемий, эпизоотий, а также для устранения последствий указанных и других чрезвычайных обстоятельств;</w:t>
      </w:r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лицами, поступающими на работу в организации – субъекты малого предпринимательства с численностью до 40 работников (в организациях розничной торговли и бытового обслуживания – до 25 работников), а также к работодателям – физическим лицам;</w:t>
      </w:r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лицами, направляемыми на работу за границу;</w:t>
      </w:r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работ, выходящих за рамки обычной деятельности организации (реконструкция, монтажные, пусконаладочные и другие работы), а также для </w:t>
      </w: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проведения работ, связанных с заведомо временным (до одного года) расширением производства или объема оказываемых услуг;</w:t>
      </w:r>
      <w:proofErr w:type="gramEnd"/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лицами, поступающими на работу в организации, созданные на заведомо определенный период времени или для выполнения заведомо определенной работы;</w:t>
      </w:r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лицами, принимаемыми для выполнения заведомо определенной работы в случаях, когда ее выполнение (завершение) не может быть определено конкретной датой;</w:t>
      </w:r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работ, непосредственно связанных со стажировкой и профессиональным обучением работника;</w:t>
      </w:r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лицами, обучающимися по дневным формам обучения;</w:t>
      </w:r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лицами, работающими в данной организации по совместительству;</w:t>
      </w:r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пенсионерами по возрасту, а также с лицами, которым по состоянию здоровья в соответствии с медицинским заключением разрешена работа исключительно временного характера;</w:t>
      </w:r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творческими работниками средств массовой информации, организаций кинематографии, театров, театральных и концертных организаций, цирков и иными лицами, участвующими в создании и (или) исполнении произведений, профессиональными спортсменами в соответствии с перечнями профессий, утвержденными Правительством Российской Федерации с учетом мнения Российской трехсторонней комиссии по регулированию социально-трудовых отношений;</w:t>
      </w:r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научными, педагогическими и другими работниками, заключившими трудовые договоры на определенный срок в результате конкурса, проведенного в порядке, установленном законом или иным нормативным правовым актом органа государственной власти или органа местного самоуправления;</w:t>
      </w:r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избрания на определенный срок в состав выборного органа или на выборную </w:t>
      </w:r>
      <w:proofErr w:type="gramStart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</w:t>
      </w:r>
      <w:proofErr w:type="gramEnd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оплачиваемую работу, а также поступления на работу,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самоуправления, а также в политических партиях и других общественных объединениях;</w:t>
      </w:r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руководителями, заместителями руководителей и главными бухгалтерами организаций независимо от их организационно-правовых форм и форм собственности;</w:t>
      </w:r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лицами, направленными на временные работы органами службы занятости населения, в том числе на проведение общественных работ;</w:t>
      </w:r>
    </w:p>
    <w:p w:rsidR="00397D8A" w:rsidRPr="00397D8A" w:rsidRDefault="00397D8A" w:rsidP="00397D8A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других случаях, предусмотренных федеральными законами.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трудовые договоры могут быть классифицированы и </w:t>
      </w:r>
      <w:r w:rsidRPr="00397D8A">
        <w:rPr>
          <w:rFonts w:ascii="Times New Roman" w:eastAsia="Times New Roman" w:hAnsi="Times New Roman" w:cs="Times New Roman"/>
          <w:b/>
          <w:bCs/>
          <w:i/>
          <w:iCs/>
          <w:color w:val="416473"/>
          <w:sz w:val="28"/>
          <w:szCs w:val="28"/>
          <w:lang w:eastAsia="ru-RU"/>
        </w:rPr>
        <w:t>по особенностям правового регулирования</w:t>
      </w: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(например, трудовые договоры, заключаемые с работниками транспорта, педагогическими работниками и другими работниками (ч. IV ТК РФ).</w:t>
      </w:r>
      <w:proofErr w:type="gramEnd"/>
    </w:p>
    <w:p w:rsidR="00397D8A" w:rsidRPr="00397D8A" w:rsidRDefault="00397D8A" w:rsidP="00397D8A">
      <w:pPr>
        <w:shd w:val="clear" w:color="auto" w:fill="7790A5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FFFF"/>
          <w:sz w:val="36"/>
          <w:szCs w:val="36"/>
          <w:u w:val="single"/>
          <w:lang w:eastAsia="ru-RU"/>
        </w:rPr>
      </w:pPr>
      <w:bookmarkStart w:id="0" w:name="3"/>
      <w:r w:rsidRPr="00397D8A">
        <w:rPr>
          <w:rFonts w:ascii="Times New Roman" w:eastAsia="Times New Roman" w:hAnsi="Times New Roman" w:cs="Times New Roman"/>
          <w:b/>
          <w:bCs/>
          <w:iCs/>
          <w:color w:val="FFFFFF"/>
          <w:sz w:val="36"/>
          <w:szCs w:val="36"/>
          <w:u w:val="single"/>
          <w:lang w:eastAsia="ru-RU"/>
        </w:rPr>
        <w:t>Заключение трудового договора</w:t>
      </w:r>
      <w:bookmarkEnd w:id="0"/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 РФ устанавливает общие принципы порядка приема работника на работу. Свобода заключения трудового договора ограничивается гарантиями, которые </w:t>
      </w: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зафиксированы в ТК РФ. Например, ст. 64 запрещает работодателю необоснованный отказ в заключени</w:t>
      </w:r>
      <w:proofErr w:type="gramStart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договора, то есть: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пребывания) и другие обстоятельства. Основания для обоснованного отказа работодателя лицу в заключени</w:t>
      </w:r>
      <w:proofErr w:type="gramStart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договора ограничены – это:</w:t>
      </w:r>
    </w:p>
    <w:p w:rsidR="00397D8A" w:rsidRPr="00397D8A" w:rsidRDefault="00397D8A" w:rsidP="00397D8A">
      <w:pPr>
        <w:numPr>
          <w:ilvl w:val="0"/>
          <w:numId w:val="2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деловые качества работника (способность физического лица выполнять определенную трудовую функцию с учетом имеющихся </w:t>
      </w:r>
      <w:proofErr w:type="gramStart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профессионально-квалификационных качеств);</w:t>
      </w:r>
    </w:p>
    <w:p w:rsidR="00397D8A" w:rsidRPr="00397D8A" w:rsidRDefault="00397D8A" w:rsidP="00397D8A">
      <w:pPr>
        <w:numPr>
          <w:ilvl w:val="0"/>
          <w:numId w:val="2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случаи, предусмотренные федеральным законом. Например, Постановлением Правительства РФ от 11 октября 2002 г. № 755 утвержден Перечень объектов и организаций, в которые иностранные граждане не имеют права быть принятыми на работу.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требованию лица, которому отказано в заключени</w:t>
      </w:r>
      <w:proofErr w:type="gramStart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договора, работодатель обязан сообщить причину отказа в письменной форме. Отказ в заключени</w:t>
      </w:r>
      <w:proofErr w:type="gramStart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договора может быть обжалован в судебном порядке. </w:t>
      </w:r>
    </w:p>
    <w:tbl>
      <w:tblPr>
        <w:tblW w:w="4850" w:type="pct"/>
        <w:jc w:val="center"/>
        <w:tblCellSpacing w:w="0" w:type="dxa"/>
        <w:tblBorders>
          <w:top w:val="outset" w:sz="6" w:space="0" w:color="416473"/>
          <w:left w:val="outset" w:sz="6" w:space="0" w:color="416473"/>
          <w:bottom w:val="outset" w:sz="6" w:space="0" w:color="416473"/>
          <w:right w:val="outset" w:sz="6" w:space="0" w:color="416473"/>
        </w:tblBorders>
        <w:tblCellMar>
          <w:left w:w="0" w:type="dxa"/>
          <w:right w:w="0" w:type="dxa"/>
        </w:tblCellMar>
        <w:tblLook w:val="04A0"/>
      </w:tblPr>
      <w:tblGrid>
        <w:gridCol w:w="5066"/>
        <w:gridCol w:w="5115"/>
      </w:tblGrid>
      <w:tr w:rsidR="00397D8A" w:rsidRPr="00397D8A" w:rsidTr="00971AE6">
        <w:trPr>
          <w:tblCellSpacing w:w="0" w:type="dxa"/>
          <w:jc w:val="center"/>
        </w:trPr>
        <w:tc>
          <w:tcPr>
            <w:tcW w:w="4725" w:type="dxa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397D8A" w:rsidRPr="00397D8A" w:rsidRDefault="00397D8A" w:rsidP="00971AE6">
            <w:pPr>
              <w:spacing w:before="60" w:after="165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 договор вступает в силу:</w:t>
            </w:r>
          </w:p>
          <w:p w:rsidR="00397D8A" w:rsidRPr="00397D8A" w:rsidRDefault="00397D8A" w:rsidP="00397D8A">
            <w:pPr>
              <w:numPr>
                <w:ilvl w:val="0"/>
                <w:numId w:val="3"/>
              </w:numPr>
              <w:spacing w:after="0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дня его подписания работником и работодателем;</w:t>
            </w:r>
          </w:p>
          <w:p w:rsidR="00397D8A" w:rsidRPr="00397D8A" w:rsidRDefault="00397D8A" w:rsidP="00397D8A">
            <w:pPr>
              <w:numPr>
                <w:ilvl w:val="0"/>
                <w:numId w:val="3"/>
              </w:numPr>
              <w:spacing w:after="0" w:line="240" w:lineRule="auto"/>
              <w:ind w:left="79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либо со дня фактического допущения работника к работе с </w:t>
            </w:r>
            <w:proofErr w:type="gramStart"/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ведома</w:t>
            </w:r>
            <w:proofErr w:type="gramEnd"/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по поручению работодателя или его представителя</w:t>
            </w:r>
          </w:p>
        </w:tc>
        <w:tc>
          <w:tcPr>
            <w:tcW w:w="4770" w:type="dxa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397D8A" w:rsidRPr="00397D8A" w:rsidRDefault="00397D8A" w:rsidP="00971AE6">
            <w:pPr>
              <w:spacing w:before="60" w:after="165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обязан приступить к исполнению трудовых обязанностей со дня, определенного трудовым договором, а если не оговорен день начала работы, то на следующий рабочий день после вступления договора в силу.</w:t>
            </w:r>
          </w:p>
          <w:p w:rsidR="00397D8A" w:rsidRPr="00397D8A" w:rsidRDefault="00397D8A" w:rsidP="00971AE6">
            <w:pPr>
              <w:spacing w:before="60" w:after="165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Причем, если работник не приступил к работе в установленный срок без уважительных причин в течение недели, то трудовой договор аннулируется.</w:t>
            </w:r>
          </w:p>
        </w:tc>
      </w:tr>
    </w:tbl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заключении трудового договора от лица, поступающего на работу, требуется предъявление следующих документов, которые делятся </w:t>
      </w:r>
      <w:proofErr w:type="gramStart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обязательные и дополнительные (табл. 3).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12"/>
        <w:gridCol w:w="8740"/>
      </w:tblGrid>
      <w:tr w:rsidR="00397D8A" w:rsidRPr="00397D8A" w:rsidTr="00971AE6">
        <w:trPr>
          <w:tblCellSpacing w:w="0" w:type="dxa"/>
          <w:jc w:val="center"/>
        </w:trPr>
        <w:tc>
          <w:tcPr>
            <w:tcW w:w="0" w:type="auto"/>
            <w:hideMark/>
          </w:tcPr>
          <w:p w:rsidR="00397D8A" w:rsidRPr="00397D8A" w:rsidRDefault="00397D8A" w:rsidP="00971AE6">
            <w:pPr>
              <w:spacing w:before="60" w:after="165" w:line="240" w:lineRule="auto"/>
              <w:ind w:left="75" w:right="75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97D8A" w:rsidRPr="00397D8A" w:rsidRDefault="00397D8A" w:rsidP="00971AE6">
            <w:pPr>
              <w:spacing w:before="60" w:after="16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3</w:t>
            </w:r>
          </w:p>
        </w:tc>
      </w:tr>
    </w:tbl>
    <w:p w:rsidR="00397D8A" w:rsidRPr="00397D8A" w:rsidRDefault="00397D8A" w:rsidP="00397D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416473"/>
          <w:left w:val="outset" w:sz="6" w:space="0" w:color="416473"/>
          <w:bottom w:val="outset" w:sz="6" w:space="0" w:color="416473"/>
          <w:right w:val="outset" w:sz="6" w:space="0" w:color="416473"/>
        </w:tblBorders>
        <w:tblCellMar>
          <w:left w:w="0" w:type="dxa"/>
          <w:right w:w="0" w:type="dxa"/>
        </w:tblCellMar>
        <w:tblLook w:val="04A0"/>
      </w:tblPr>
      <w:tblGrid>
        <w:gridCol w:w="4658"/>
        <w:gridCol w:w="5523"/>
      </w:tblGrid>
      <w:tr w:rsidR="00397D8A" w:rsidRPr="00397D8A" w:rsidTr="00971A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shd w:val="clear" w:color="auto" w:fill="D8F1F0"/>
            <w:hideMark/>
          </w:tcPr>
          <w:p w:rsidR="00397D8A" w:rsidRPr="00397D8A" w:rsidRDefault="00397D8A" w:rsidP="00971AE6">
            <w:pPr>
              <w:spacing w:before="60" w:after="16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b/>
                <w:bCs/>
                <w:color w:val="416473"/>
                <w:sz w:val="28"/>
                <w:szCs w:val="28"/>
                <w:lang w:eastAsia="ru-RU"/>
              </w:rPr>
              <w:t>Обязательные документы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shd w:val="clear" w:color="auto" w:fill="D8F1F0"/>
            <w:hideMark/>
          </w:tcPr>
          <w:p w:rsidR="00397D8A" w:rsidRPr="00397D8A" w:rsidRDefault="00397D8A" w:rsidP="00971AE6">
            <w:pPr>
              <w:spacing w:before="60" w:after="16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b/>
                <w:bCs/>
                <w:color w:val="416473"/>
                <w:sz w:val="28"/>
                <w:szCs w:val="28"/>
                <w:lang w:eastAsia="ru-RU"/>
              </w:rPr>
              <w:t>Дополнительные документы</w:t>
            </w:r>
          </w:p>
        </w:tc>
      </w:tr>
      <w:tr w:rsidR="00397D8A" w:rsidRPr="00397D8A" w:rsidTr="00971A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397D8A" w:rsidRPr="00397D8A" w:rsidRDefault="00397D8A" w:rsidP="00971AE6">
            <w:pPr>
              <w:spacing w:before="60" w:after="16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 книжка, за исключением случаев, когда трудовой договор заключается впервые или работник поступает на работу на условиях совместительства.</w:t>
            </w:r>
          </w:p>
          <w:p w:rsidR="00397D8A" w:rsidRPr="00397D8A" w:rsidRDefault="00397D8A" w:rsidP="00971AE6">
            <w:pPr>
              <w:spacing w:before="60" w:after="16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Нормативные акты, регулирующие </w:t>
            </w:r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правовой режим трудовой книжки:</w:t>
            </w:r>
          </w:p>
          <w:p w:rsidR="00397D8A" w:rsidRPr="00397D8A" w:rsidRDefault="00397D8A" w:rsidP="00971AE6">
            <w:pPr>
              <w:spacing w:before="60" w:after="16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ведения и хранения трудовых книжек, изготовления бланков трудовой книжки и обеспечения ими работодателей (утверждение Постановлением Правительства РФ от 16 апреля 2003 г. № 225);</w:t>
            </w:r>
          </w:p>
          <w:p w:rsidR="00397D8A" w:rsidRPr="00397D8A" w:rsidRDefault="00397D8A" w:rsidP="00971AE6">
            <w:pPr>
              <w:spacing w:before="60" w:after="16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Инструкция по заполнению трудовых книжек (приложение № 1 к Постановлению Минтруда России от 10 октября 2003 г. № 69).</w:t>
            </w:r>
          </w:p>
          <w:p w:rsidR="00397D8A" w:rsidRPr="00397D8A" w:rsidRDefault="00397D8A" w:rsidP="00971AE6">
            <w:pPr>
              <w:spacing w:before="60" w:after="16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397D8A" w:rsidRPr="00397D8A" w:rsidRDefault="00397D8A" w:rsidP="00971AE6">
            <w:pPr>
              <w:spacing w:before="60" w:after="16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 (врачи, судьи и др.)</w:t>
            </w:r>
          </w:p>
        </w:tc>
      </w:tr>
      <w:tr w:rsidR="00397D8A" w:rsidRPr="00397D8A" w:rsidTr="00971A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397D8A" w:rsidRPr="00397D8A" w:rsidRDefault="00397D8A" w:rsidP="00971AE6">
            <w:pPr>
              <w:spacing w:before="60" w:after="16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Документ, удостоверяющий личность: паспорт, свидетельство о рождении, удостоверение личности офицера, документ воинского учета – для военнослужащих и призывников.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397D8A" w:rsidRPr="00397D8A" w:rsidRDefault="00397D8A" w:rsidP="00971AE6">
            <w:pPr>
              <w:spacing w:before="60" w:after="16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отдельных случаях с учетом требований ТК РФ иными федеральными законами,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 (например, список опубликованных работ, санитарная книжка, трудовая рекомендация медико-социальной экспертной комиссии.</w:t>
            </w:r>
            <w:proofErr w:type="gramEnd"/>
          </w:p>
        </w:tc>
      </w:tr>
      <w:tr w:rsidR="00397D8A" w:rsidRPr="00397D8A" w:rsidTr="00971A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397D8A" w:rsidRPr="00397D8A" w:rsidRDefault="00397D8A" w:rsidP="00971AE6">
            <w:pPr>
              <w:spacing w:before="60" w:after="16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Страховое свидетельство государственного пенсионного страхования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397D8A" w:rsidRPr="00397D8A" w:rsidRDefault="00397D8A" w:rsidP="0097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D8A" w:rsidRPr="00397D8A" w:rsidTr="00971A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397D8A" w:rsidRPr="00397D8A" w:rsidRDefault="00397D8A" w:rsidP="00971AE6">
            <w:pPr>
              <w:spacing w:before="60" w:after="16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Запрещено требовать документы, предоставление которых не предусмотрено законодательством</w:t>
            </w:r>
          </w:p>
        </w:tc>
      </w:tr>
      <w:tr w:rsidR="00397D8A" w:rsidRPr="00397D8A" w:rsidTr="00971A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397D8A" w:rsidRPr="00397D8A" w:rsidRDefault="00397D8A" w:rsidP="00397D8A">
            <w:pPr>
              <w:spacing w:before="60" w:after="16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97D8A" w:rsidRDefault="00397D8A" w:rsidP="00397D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4"/>
    </w:p>
    <w:p w:rsidR="00397D8A" w:rsidRPr="00397D8A" w:rsidRDefault="00397D8A" w:rsidP="00397D8A">
      <w:pPr>
        <w:pStyle w:val="a3"/>
        <w:spacing w:before="0" w:beforeAutospacing="0" w:after="0" w:afterAutospacing="0"/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397D8A">
        <w:rPr>
          <w:b/>
          <w:color w:val="17365D" w:themeColor="text2" w:themeShade="BF"/>
          <w:sz w:val="28"/>
          <w:szCs w:val="28"/>
          <w:u w:val="single"/>
        </w:rPr>
        <w:t>Содержание трудового договора</w:t>
      </w:r>
    </w:p>
    <w:p w:rsidR="00397D8A" w:rsidRPr="00397D8A" w:rsidRDefault="00397D8A" w:rsidP="00397D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A">
        <w:rPr>
          <w:color w:val="000000"/>
          <w:sz w:val="28"/>
          <w:szCs w:val="28"/>
        </w:rPr>
        <w:t>Содержание </w:t>
      </w:r>
      <w:hyperlink r:id="rId5" w:history="1">
        <w:r w:rsidRPr="00397D8A">
          <w:rPr>
            <w:rStyle w:val="a5"/>
            <w:sz w:val="28"/>
            <w:szCs w:val="28"/>
          </w:rPr>
          <w:t>трудового договора</w:t>
        </w:r>
      </w:hyperlink>
      <w:r w:rsidRPr="00397D8A">
        <w:rPr>
          <w:color w:val="000000"/>
          <w:sz w:val="28"/>
          <w:szCs w:val="28"/>
        </w:rPr>
        <w:t> составляет совокупность условий, на которых он заключен. Условия можно объединить в три группы. Первая включает сведения, характеризующие работника и работодателя, вторая – обязательные условия трудового </w:t>
      </w:r>
      <w:hyperlink r:id="rId6" w:history="1">
        <w:r w:rsidRPr="00397D8A">
          <w:rPr>
            <w:rStyle w:val="a5"/>
            <w:sz w:val="28"/>
            <w:szCs w:val="28"/>
          </w:rPr>
          <w:t>договора</w:t>
        </w:r>
      </w:hyperlink>
      <w:r w:rsidRPr="00397D8A">
        <w:rPr>
          <w:color w:val="000000"/>
          <w:sz w:val="28"/>
          <w:szCs w:val="28"/>
        </w:rPr>
        <w:t>, третья – условия договора, которые могут устанавливаться по соглашению сторон.</w:t>
      </w:r>
    </w:p>
    <w:p w:rsidR="00397D8A" w:rsidRPr="00397D8A" w:rsidRDefault="00397D8A" w:rsidP="00397D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A">
        <w:rPr>
          <w:color w:val="000000"/>
          <w:sz w:val="28"/>
          <w:szCs w:val="28"/>
        </w:rPr>
        <w:t>Работник как сторона трудового договора указывает фамилию, имя и отчество в соответствии с паспортом или иным документом, удостоверяющим </w:t>
      </w:r>
      <w:hyperlink r:id="rId7" w:history="1">
        <w:r w:rsidRPr="00397D8A">
          <w:rPr>
            <w:rStyle w:val="a5"/>
            <w:sz w:val="28"/>
            <w:szCs w:val="28"/>
          </w:rPr>
          <w:t>личность</w:t>
        </w:r>
      </w:hyperlink>
      <w:r w:rsidRPr="00397D8A">
        <w:rPr>
          <w:color w:val="000000"/>
          <w:sz w:val="28"/>
          <w:szCs w:val="28"/>
        </w:rPr>
        <w:t xml:space="preserve">. Указываются сведения и о самих документах (наименование, орган, выдавший </w:t>
      </w:r>
      <w:r w:rsidRPr="00397D8A">
        <w:rPr>
          <w:color w:val="000000"/>
          <w:sz w:val="28"/>
          <w:szCs w:val="28"/>
        </w:rPr>
        <w:lastRenderedPageBreak/>
        <w:t>документ, номер и дата его выдачи), а также адрес, по которому зарегистрирован работник.</w:t>
      </w:r>
    </w:p>
    <w:p w:rsidR="00397D8A" w:rsidRPr="00397D8A" w:rsidRDefault="00397D8A" w:rsidP="00397D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A">
        <w:rPr>
          <w:color w:val="000000"/>
          <w:sz w:val="28"/>
          <w:szCs w:val="28"/>
        </w:rPr>
        <w:t>Сведения о работодателе включают его полное наименование, содержащее указание на его организационно-правовую форму, место нахождения и почтовый адрес организации. К числу подлежащих внесению в трудовой договор сведений о работодателе (кроме работодателей – </w:t>
      </w:r>
      <w:hyperlink r:id="rId8" w:history="1">
        <w:r w:rsidRPr="00397D8A">
          <w:rPr>
            <w:rStyle w:val="a5"/>
            <w:sz w:val="28"/>
            <w:szCs w:val="28"/>
          </w:rPr>
          <w:t>физических лиц</w:t>
        </w:r>
      </w:hyperlink>
      <w:r w:rsidRPr="00397D8A">
        <w:rPr>
          <w:color w:val="000000"/>
          <w:sz w:val="28"/>
          <w:szCs w:val="28"/>
        </w:rPr>
        <w:t>, не являющихся индивидуальными </w:t>
      </w:r>
      <w:hyperlink r:id="rId9" w:history="1">
        <w:r w:rsidRPr="00397D8A">
          <w:rPr>
            <w:rStyle w:val="a5"/>
            <w:sz w:val="28"/>
            <w:szCs w:val="28"/>
          </w:rPr>
          <w:t>предпринимателями</w:t>
        </w:r>
      </w:hyperlink>
      <w:r w:rsidRPr="00397D8A">
        <w:rPr>
          <w:color w:val="000000"/>
          <w:sz w:val="28"/>
          <w:szCs w:val="28"/>
        </w:rPr>
        <w:t>) относится идентификационный номер налогоплательщика (ИНН). В трудовом договоре также должны содержаться сведения о представителе работодателя, подписавшем договор (фамилия, имя, отчество руководителя или другого лица, уполномоченного представлять работодателя в трудовых отношениях), и основание, в силу которого он наделен соответствующими полномочиями (учредительные документы, должностная инструкция, </w:t>
      </w:r>
      <w:hyperlink r:id="rId10" w:history="1">
        <w:r w:rsidRPr="00397D8A">
          <w:rPr>
            <w:rStyle w:val="a5"/>
            <w:sz w:val="28"/>
            <w:szCs w:val="28"/>
          </w:rPr>
          <w:t>доверенность</w:t>
        </w:r>
      </w:hyperlink>
      <w:r w:rsidRPr="00397D8A">
        <w:rPr>
          <w:color w:val="000000"/>
          <w:sz w:val="28"/>
          <w:szCs w:val="28"/>
        </w:rPr>
        <w:t> и др.). Указываются в трудовом договоре также место и дата его заключения.</w:t>
      </w:r>
    </w:p>
    <w:p w:rsidR="00397D8A" w:rsidRPr="00397D8A" w:rsidRDefault="00397D8A" w:rsidP="00397D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A">
        <w:rPr>
          <w:color w:val="000000"/>
          <w:sz w:val="28"/>
          <w:szCs w:val="28"/>
        </w:rPr>
        <w:t>Часть 2 ст. 57 ТК РФ предусматривает условия, обязательные для включения в трудовой договор. К их числу относят место работы, трудовую функцию, условия </w:t>
      </w:r>
      <w:hyperlink r:id="rId11" w:history="1">
        <w:r w:rsidRPr="00397D8A">
          <w:rPr>
            <w:rStyle w:val="a5"/>
            <w:sz w:val="28"/>
            <w:szCs w:val="28"/>
          </w:rPr>
          <w:t>оплаты труда</w:t>
        </w:r>
      </w:hyperlink>
      <w:r w:rsidRPr="00397D8A">
        <w:rPr>
          <w:color w:val="000000"/>
          <w:sz w:val="28"/>
          <w:szCs w:val="28"/>
        </w:rPr>
        <w:t>, режим </w:t>
      </w:r>
      <w:hyperlink r:id="rId12" w:history="1">
        <w:r w:rsidRPr="00397D8A">
          <w:rPr>
            <w:rStyle w:val="a5"/>
            <w:sz w:val="28"/>
            <w:szCs w:val="28"/>
          </w:rPr>
          <w:t>рабочего времени</w:t>
        </w:r>
      </w:hyperlink>
      <w:r w:rsidRPr="00397D8A">
        <w:rPr>
          <w:color w:val="000000"/>
          <w:sz w:val="28"/>
          <w:szCs w:val="28"/>
        </w:rPr>
        <w:t> и </w:t>
      </w:r>
      <w:hyperlink r:id="rId13" w:history="1">
        <w:r w:rsidRPr="00397D8A">
          <w:rPr>
            <w:rStyle w:val="a5"/>
            <w:sz w:val="28"/>
            <w:szCs w:val="28"/>
          </w:rPr>
          <w:t>времени отдыха</w:t>
        </w:r>
      </w:hyperlink>
      <w:r w:rsidRPr="00397D8A">
        <w:rPr>
          <w:color w:val="000000"/>
          <w:sz w:val="28"/>
          <w:szCs w:val="28"/>
        </w:rPr>
        <w:t>, компенсации за работу во вредных условиях труда и другие условия. Назвав эти условия обязательными, кодекс в то же время предусмотрел, что отсутствие какого-либо из этих условий не является основанием для расторжения трудового договора или признания его незаключенным. Если при </w:t>
      </w:r>
      <w:hyperlink r:id="rId14" w:history="1">
        <w:r w:rsidRPr="00397D8A">
          <w:rPr>
            <w:rStyle w:val="a5"/>
            <w:sz w:val="28"/>
            <w:szCs w:val="28"/>
          </w:rPr>
          <w:t>заключении трудового договора</w:t>
        </w:r>
      </w:hyperlink>
      <w:r w:rsidRPr="00397D8A">
        <w:rPr>
          <w:color w:val="000000"/>
          <w:sz w:val="28"/>
          <w:szCs w:val="28"/>
        </w:rPr>
        <w:t> в нем не были указаны какие-либо те или иные обязательные условия, он должен быть дополнен недостающими условиями. При этом недостающие условия определяются приложением к трудовому договору или отдельным соглашением сторон, заключаемым в письменной форме, которые являются неотъемлемой частью трудового договора.</w:t>
      </w:r>
    </w:p>
    <w:p w:rsidR="00397D8A" w:rsidRPr="00397D8A" w:rsidRDefault="00397D8A" w:rsidP="00397D8A">
      <w:pPr>
        <w:pStyle w:val="a3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397D8A">
        <w:rPr>
          <w:color w:val="000000"/>
          <w:sz w:val="28"/>
          <w:szCs w:val="28"/>
        </w:rPr>
        <w:t>Предусматривается возможность включения в трудовой договор наряду с обязательными условиями условий дополнительных.</w:t>
      </w:r>
    </w:p>
    <w:p w:rsidR="00397D8A" w:rsidRPr="00397D8A" w:rsidRDefault="00397D8A" w:rsidP="00397D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A">
        <w:rPr>
          <w:color w:val="000000"/>
          <w:sz w:val="28"/>
          <w:szCs w:val="28"/>
        </w:rPr>
        <w:t xml:space="preserve">Исчерпывающего перечня дополнительных условий трудового договора не установлено, указывается лишь на некоторые возможные условия. </w:t>
      </w:r>
      <w:proofErr w:type="gramStart"/>
      <w:r w:rsidRPr="00397D8A">
        <w:rPr>
          <w:color w:val="000000"/>
          <w:sz w:val="28"/>
          <w:szCs w:val="28"/>
        </w:rPr>
        <w:t>Вместе с тем закреплено общее правило, согласно которому дополнительные условия трудового договора не могут ухудшать положение работника по сравнению с установленным трудовым законодательством и иными </w:t>
      </w:r>
      <w:hyperlink r:id="rId15" w:history="1">
        <w:r w:rsidRPr="00397D8A">
          <w:rPr>
            <w:rStyle w:val="a5"/>
            <w:sz w:val="28"/>
            <w:szCs w:val="28"/>
          </w:rPr>
          <w:t>нормативными правовыми актами</w:t>
        </w:r>
      </w:hyperlink>
      <w:r w:rsidRPr="00397D8A">
        <w:rPr>
          <w:color w:val="000000"/>
          <w:sz w:val="28"/>
          <w:szCs w:val="28"/>
        </w:rPr>
        <w:t>, содержащими </w:t>
      </w:r>
      <w:hyperlink r:id="rId16" w:history="1">
        <w:r w:rsidRPr="00397D8A">
          <w:rPr>
            <w:rStyle w:val="a5"/>
            <w:sz w:val="28"/>
            <w:szCs w:val="28"/>
          </w:rPr>
          <w:t>нормы трудового права</w:t>
        </w:r>
      </w:hyperlink>
      <w:r w:rsidRPr="00397D8A">
        <w:rPr>
          <w:color w:val="000000"/>
          <w:sz w:val="28"/>
          <w:szCs w:val="28"/>
        </w:rPr>
        <w:t>, коллективными договорами, соглашениями, локальными актами.</w:t>
      </w:r>
      <w:proofErr w:type="gramEnd"/>
    </w:p>
    <w:p w:rsidR="00397D8A" w:rsidRPr="00397D8A" w:rsidRDefault="00397D8A" w:rsidP="00397D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97D8A">
        <w:rPr>
          <w:color w:val="000000"/>
          <w:sz w:val="28"/>
          <w:szCs w:val="28"/>
        </w:rPr>
        <w:t>К числу дополнительных условий, которые стороны могут включать в трудовой договор по своему усмотрению, относятся следующие: об уточнении места работы (с указанием структурного подразделения и его места нахождения); об испытании с указанием конкретного </w:t>
      </w:r>
      <w:hyperlink r:id="rId17" w:history="1">
        <w:r w:rsidRPr="00397D8A">
          <w:rPr>
            <w:rStyle w:val="a5"/>
            <w:sz w:val="28"/>
            <w:szCs w:val="28"/>
          </w:rPr>
          <w:t>срока</w:t>
        </w:r>
      </w:hyperlink>
      <w:r w:rsidRPr="00397D8A">
        <w:rPr>
          <w:color w:val="000000"/>
          <w:sz w:val="28"/>
          <w:szCs w:val="28"/>
        </w:rPr>
        <w:t>; о неразглашении охраняемой </w:t>
      </w:r>
      <w:hyperlink r:id="rId18" w:history="1">
        <w:r w:rsidRPr="00397D8A">
          <w:rPr>
            <w:rStyle w:val="a5"/>
            <w:sz w:val="28"/>
            <w:szCs w:val="28"/>
          </w:rPr>
          <w:t>тайны</w:t>
        </w:r>
      </w:hyperlink>
      <w:r w:rsidRPr="00397D8A">
        <w:rPr>
          <w:color w:val="000000"/>
          <w:sz w:val="28"/>
          <w:szCs w:val="28"/>
        </w:rPr>
        <w:t> (государственной, служебной, коммерческой и иной); об обязанности отработать после обучения не менее установленного договором срока, если обучение проводилось за счет работодателя;</w:t>
      </w:r>
      <w:proofErr w:type="gramEnd"/>
      <w:r w:rsidRPr="00397D8A">
        <w:rPr>
          <w:color w:val="000000"/>
          <w:sz w:val="28"/>
          <w:szCs w:val="28"/>
        </w:rPr>
        <w:t xml:space="preserve"> условия дополнительного </w:t>
      </w:r>
      <w:hyperlink r:id="rId19" w:history="1">
        <w:r w:rsidRPr="00397D8A">
          <w:rPr>
            <w:rStyle w:val="a5"/>
            <w:sz w:val="28"/>
            <w:szCs w:val="28"/>
          </w:rPr>
          <w:t>страхования</w:t>
        </w:r>
      </w:hyperlink>
      <w:r w:rsidRPr="00397D8A">
        <w:rPr>
          <w:color w:val="000000"/>
          <w:sz w:val="28"/>
          <w:szCs w:val="28"/>
        </w:rPr>
        <w:t> работника и улучшения социально-бытовых условий самого работника и членов его </w:t>
      </w:r>
      <w:hyperlink r:id="rId20" w:history="1">
        <w:r w:rsidRPr="00397D8A">
          <w:rPr>
            <w:rStyle w:val="a5"/>
            <w:sz w:val="28"/>
            <w:szCs w:val="28"/>
          </w:rPr>
          <w:t>семьи</w:t>
        </w:r>
      </w:hyperlink>
      <w:r w:rsidRPr="00397D8A">
        <w:rPr>
          <w:color w:val="000000"/>
          <w:sz w:val="28"/>
          <w:szCs w:val="28"/>
        </w:rPr>
        <w:t> (это может быть добровольное медицинское или пенсионное страхование, предоставление квартиры, обеспечение путевками в санаторий).</w:t>
      </w:r>
    </w:p>
    <w:p w:rsidR="00397D8A" w:rsidRPr="00397D8A" w:rsidRDefault="00397D8A" w:rsidP="00397D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A">
        <w:rPr>
          <w:color w:val="000000"/>
          <w:sz w:val="28"/>
          <w:szCs w:val="28"/>
        </w:rPr>
        <w:t>Установленные законодательством </w:t>
      </w:r>
      <w:hyperlink r:id="rId21" w:history="1">
        <w:r w:rsidRPr="00397D8A">
          <w:rPr>
            <w:rStyle w:val="a5"/>
            <w:sz w:val="28"/>
            <w:szCs w:val="28"/>
          </w:rPr>
          <w:t>права</w:t>
        </w:r>
      </w:hyperlink>
      <w:r w:rsidRPr="00397D8A">
        <w:rPr>
          <w:color w:val="000000"/>
          <w:sz w:val="28"/>
          <w:szCs w:val="28"/>
        </w:rPr>
        <w:t xml:space="preserve"> и обязанности могут быть уточнены применительно к условиям труда у конкретного работодателя. При этом нужно учитывать, что трудовые договоры не могут содержать условий, ограничивающих </w:t>
      </w:r>
      <w:r w:rsidRPr="00397D8A">
        <w:rPr>
          <w:color w:val="000000"/>
          <w:sz w:val="28"/>
          <w:szCs w:val="28"/>
        </w:rPr>
        <w:lastRenderedPageBreak/>
        <w:t>права или снижающих уровень прав и гарантий работников по сравнению с установленным трудовым законодательством, иными нормативными правовыми актами, содержащими нормы </w:t>
      </w:r>
      <w:hyperlink r:id="rId22" w:history="1">
        <w:r w:rsidRPr="00397D8A">
          <w:rPr>
            <w:rStyle w:val="a5"/>
            <w:sz w:val="28"/>
            <w:szCs w:val="28"/>
          </w:rPr>
          <w:t>трудового права</w:t>
        </w:r>
      </w:hyperlink>
      <w:r w:rsidRPr="00397D8A">
        <w:rPr>
          <w:color w:val="000000"/>
          <w:sz w:val="28"/>
          <w:szCs w:val="28"/>
        </w:rPr>
        <w:t> (</w:t>
      </w:r>
      <w:proofErr w:type="gramStart"/>
      <w:r w:rsidRPr="00397D8A">
        <w:rPr>
          <w:color w:val="000000"/>
          <w:sz w:val="28"/>
          <w:szCs w:val="28"/>
        </w:rPr>
        <w:t>ч</w:t>
      </w:r>
      <w:proofErr w:type="gramEnd"/>
      <w:r w:rsidRPr="00397D8A">
        <w:rPr>
          <w:color w:val="000000"/>
          <w:sz w:val="28"/>
          <w:szCs w:val="28"/>
        </w:rPr>
        <w:t>. 2 ст. 9 ТК РФ).</w:t>
      </w:r>
    </w:p>
    <w:p w:rsidR="00397D8A" w:rsidRPr="00397D8A" w:rsidRDefault="00397D8A" w:rsidP="00397D8A">
      <w:pPr>
        <w:pStyle w:val="a3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397D8A">
        <w:rPr>
          <w:color w:val="000000"/>
          <w:sz w:val="28"/>
          <w:szCs w:val="28"/>
        </w:rPr>
        <w:t xml:space="preserve">Допускается возможность включать в содержание трудового договора те права и обязанности работника и работодателя, которые являются для сторон наиболее принципиальными, важными, и стороны хотели бы обратить на них особое внимание. Нет смысла включать в трудовой договор все права и обязанности. Тем более что </w:t>
      </w:r>
      <w:proofErr w:type="spellStart"/>
      <w:r w:rsidRPr="00397D8A">
        <w:rPr>
          <w:color w:val="000000"/>
          <w:sz w:val="28"/>
          <w:szCs w:val="28"/>
        </w:rPr>
        <w:t>невключение</w:t>
      </w:r>
      <w:proofErr w:type="spellEnd"/>
      <w:r w:rsidRPr="00397D8A">
        <w:rPr>
          <w:color w:val="000000"/>
          <w:sz w:val="28"/>
          <w:szCs w:val="28"/>
        </w:rPr>
        <w:t xml:space="preserve"> в договор каких-либо из указанных прав и обязанностей работника и работодателя не может рассматриваться, как отказ от реализации данных прав или исполнения этих обязанностей.</w:t>
      </w:r>
    </w:p>
    <w:p w:rsidR="00397D8A" w:rsidRPr="00397D8A" w:rsidRDefault="00397D8A" w:rsidP="00397D8A">
      <w:pPr>
        <w:shd w:val="clear" w:color="auto" w:fill="7790A5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FFFF"/>
          <w:sz w:val="36"/>
          <w:szCs w:val="36"/>
          <w:u w:val="single"/>
          <w:lang w:eastAsia="ru-RU"/>
        </w:rPr>
      </w:pPr>
      <w:r w:rsidRPr="00397D8A">
        <w:rPr>
          <w:rFonts w:ascii="Times New Roman" w:eastAsia="Times New Roman" w:hAnsi="Times New Roman" w:cs="Times New Roman"/>
          <w:b/>
          <w:bCs/>
          <w:iCs/>
          <w:color w:val="FFFFFF"/>
          <w:sz w:val="36"/>
          <w:szCs w:val="36"/>
          <w:u w:val="single"/>
          <w:lang w:eastAsia="ru-RU"/>
        </w:rPr>
        <w:t xml:space="preserve"> Роль и значение персональных данных работника</w:t>
      </w:r>
      <w:bookmarkEnd w:id="1"/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23 Конституции РФ каждый гражданин имеет право на неприкосновенность частной жизни, личную и семейную тайну, защиту своей чести и доброго имени. Конституцией установлено, что сбор, хранение, использование и распространение данных о частной жизни лица без его согласия не допускается.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персональным данным относятся сведения о фактах, событиях и обстоятельствах жизни конкретного гражданина. Это может быть самая разнообразная информация: о национальности гражданина, его вероисповедании, фактах частной жизни и другие сведения.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от 20 февраля 1995 г. № 24-ФЗ «Об информации, информатизации и защите информации» относит персональные данные к конфиденциальной информации, т. е. к той информации, которая не является открытой и доступ к ней осуществляется в порядке, установленном законом. Следовательно, персональные данные работника – это информация, необходимая работодателю в связи с трудовыми отношениями и касающаяся конкретного работника. Законодатель же в ТК РФ в понятие «обработка персональных данных» работника включает следующее: получение, хранение, комбинирование, передача или любое другое использование персональных данных работника.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 РФ разработаны общие требования при обработке персональных требований и гарантии их защиты:</w:t>
      </w:r>
    </w:p>
    <w:p w:rsidR="00397D8A" w:rsidRPr="00397D8A" w:rsidRDefault="00397D8A" w:rsidP="00397D8A">
      <w:pPr>
        <w:numPr>
          <w:ilvl w:val="0"/>
          <w:numId w:val="4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397D8A" w:rsidRPr="00397D8A" w:rsidRDefault="00397D8A" w:rsidP="00397D8A">
      <w:pPr>
        <w:numPr>
          <w:ilvl w:val="0"/>
          <w:numId w:val="4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объема и </w:t>
      </w:r>
      <w:proofErr w:type="gramStart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proofErr w:type="gramEnd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обрабатываемых персональных данных работника работодатель должен руководствоваться Конституцией Российской Федерации, настоящим Кодексом и иными федеральными законами;</w:t>
      </w:r>
    </w:p>
    <w:p w:rsidR="00397D8A" w:rsidRPr="00397D8A" w:rsidRDefault="00397D8A" w:rsidP="00397D8A">
      <w:pPr>
        <w:numPr>
          <w:ilvl w:val="0"/>
          <w:numId w:val="4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персональные данные работника следует получать у него самого. Если персональные данные работника можно получить только у третьей стороны, то работник должен быть уведомлен об этом заранее и от него должно быть получено письменное согласие. </w:t>
      </w:r>
      <w:proofErr w:type="gramStart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Работодатель должен сообщить работнику о целях, предполагаемых источниках и способах получения персональных </w:t>
      </w: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  <w:proofErr w:type="gramEnd"/>
    </w:p>
    <w:p w:rsidR="00397D8A" w:rsidRPr="00397D8A" w:rsidRDefault="00397D8A" w:rsidP="00397D8A">
      <w:pPr>
        <w:numPr>
          <w:ilvl w:val="0"/>
          <w:numId w:val="4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не имеет права получать и обрабатывать персональные данные работника о его политических, религиозных и иных убеждениях и частной жизни и только</w:t>
      </w:r>
    </w:p>
    <w:p w:rsidR="00397D8A" w:rsidRPr="00397D8A" w:rsidRDefault="00397D8A" w:rsidP="00397D8A">
      <w:pPr>
        <w:numPr>
          <w:ilvl w:val="0"/>
          <w:numId w:val="4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законом;</w:t>
      </w:r>
    </w:p>
    <w:p w:rsidR="00397D8A" w:rsidRPr="00397D8A" w:rsidRDefault="00397D8A" w:rsidP="00397D8A">
      <w:pPr>
        <w:numPr>
          <w:ilvl w:val="0"/>
          <w:numId w:val="4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397D8A" w:rsidRPr="00397D8A" w:rsidRDefault="00397D8A" w:rsidP="00397D8A">
      <w:pPr>
        <w:numPr>
          <w:ilvl w:val="0"/>
          <w:numId w:val="4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п</w:t>
      </w:r>
      <w:proofErr w:type="gramEnd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орядке, установленном федеральным законом;</w:t>
      </w:r>
    </w:p>
    <w:p w:rsidR="00397D8A" w:rsidRPr="00397D8A" w:rsidRDefault="00397D8A" w:rsidP="00397D8A">
      <w:pPr>
        <w:numPr>
          <w:ilvl w:val="0"/>
          <w:numId w:val="4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также об их правах и обязанностях в этой области;</w:t>
      </w:r>
    </w:p>
    <w:p w:rsidR="00397D8A" w:rsidRPr="00397D8A" w:rsidRDefault="00397D8A" w:rsidP="00397D8A">
      <w:pPr>
        <w:numPr>
          <w:ilvl w:val="0"/>
          <w:numId w:val="4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не должны отказываться от своих прав на сохранение и защиту тайны;</w:t>
      </w:r>
    </w:p>
    <w:p w:rsidR="00397D8A" w:rsidRPr="00397D8A" w:rsidRDefault="00397D8A" w:rsidP="00397D8A">
      <w:pPr>
        <w:numPr>
          <w:ilvl w:val="0"/>
          <w:numId w:val="4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работодатели, работники и их представители должны совместно вырабатывать меры защиты персональных данных работников.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этими требованиями работник имеет определенные права </w:t>
      </w:r>
      <w:proofErr w:type="gramStart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полную информацию об их персональных данных и обработке этих данных;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своих представителей для защиты своих персональных данных;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относящимся к нему медицинским данным с помощью медицинского специалиста по их выбору;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настоящего Кодекса.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</w:t>
      </w:r>
      <w:proofErr w:type="gramStart"/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оценочного характера работник имеет право дополнить заявлением, выражающим его собственную точку зрения;</w:t>
      </w:r>
      <w:proofErr w:type="gramEnd"/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397D8A" w:rsidRPr="00397D8A" w:rsidRDefault="00397D8A" w:rsidP="00397D8A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Лица, виновные в нарушении указанных выше норм, несут ответственность: дисциплинарную, административную, гражданско-правовую или уголовную в соответствии с федеральными законами.</w:t>
      </w:r>
    </w:p>
    <w:sectPr w:rsidR="00397D8A" w:rsidRPr="00397D8A" w:rsidSect="00397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67A"/>
    <w:multiLevelType w:val="multilevel"/>
    <w:tmpl w:val="2ECE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C7A47"/>
    <w:multiLevelType w:val="multilevel"/>
    <w:tmpl w:val="A78E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35260"/>
    <w:multiLevelType w:val="multilevel"/>
    <w:tmpl w:val="08E0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D0218"/>
    <w:multiLevelType w:val="multilevel"/>
    <w:tmpl w:val="EAA2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B7FE1"/>
    <w:multiLevelType w:val="multilevel"/>
    <w:tmpl w:val="7A20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5813AA"/>
    <w:multiLevelType w:val="multilevel"/>
    <w:tmpl w:val="1AA6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60A78"/>
    <w:multiLevelType w:val="multilevel"/>
    <w:tmpl w:val="786C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01103"/>
    <w:multiLevelType w:val="multilevel"/>
    <w:tmpl w:val="9E2A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972D8"/>
    <w:multiLevelType w:val="multilevel"/>
    <w:tmpl w:val="5564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D8A"/>
    <w:rsid w:val="00397D8A"/>
    <w:rsid w:val="00A65787"/>
    <w:rsid w:val="00DA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7D8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97D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5.biz/terms/f8.html" TargetMode="External"/><Relationship Id="rId13" Type="http://schemas.openxmlformats.org/officeDocument/2006/relationships/hyperlink" Target="https://be5.biz/terms/v8.html" TargetMode="External"/><Relationship Id="rId18" Type="http://schemas.openxmlformats.org/officeDocument/2006/relationships/hyperlink" Target="https://be5.biz/terms/t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5.biz/terms/p1.html" TargetMode="External"/><Relationship Id="rId7" Type="http://schemas.openxmlformats.org/officeDocument/2006/relationships/hyperlink" Target="https://be5.biz/terms/l2.html" TargetMode="External"/><Relationship Id="rId12" Type="http://schemas.openxmlformats.org/officeDocument/2006/relationships/hyperlink" Target="https://be5.biz/terms/r4.html" TargetMode="External"/><Relationship Id="rId17" Type="http://schemas.openxmlformats.org/officeDocument/2006/relationships/hyperlink" Target="https://be5.biz/terms/c2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5.biz/terms/n1.html" TargetMode="External"/><Relationship Id="rId20" Type="http://schemas.openxmlformats.org/officeDocument/2006/relationships/hyperlink" Target="https://be5.biz/terms/c1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5.biz/terms/d3.html" TargetMode="External"/><Relationship Id="rId11" Type="http://schemas.openxmlformats.org/officeDocument/2006/relationships/hyperlink" Target="https://be5.biz/terms/o28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e5.biz/terms/t5.html" TargetMode="External"/><Relationship Id="rId15" Type="http://schemas.openxmlformats.org/officeDocument/2006/relationships/hyperlink" Target="https://be5.biz/terms/n7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e5.biz/terms/d6.html" TargetMode="External"/><Relationship Id="rId19" Type="http://schemas.openxmlformats.org/officeDocument/2006/relationships/hyperlink" Target="https://be5.biz/terms/c4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5.biz/terms/p68.html" TargetMode="External"/><Relationship Id="rId14" Type="http://schemas.openxmlformats.org/officeDocument/2006/relationships/hyperlink" Target="https://be5.biz/terms/z9.html" TargetMode="External"/><Relationship Id="rId22" Type="http://schemas.openxmlformats.org/officeDocument/2006/relationships/hyperlink" Target="https://be5.biz/terms/t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2021-11-01T12:08:00Z</dcterms:created>
  <dcterms:modified xsi:type="dcterms:W3CDTF">2021-11-01T12:20:00Z</dcterms:modified>
</cp:coreProperties>
</file>