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58" w:rsidRDefault="00404C58" w:rsidP="00404C58">
      <w:pPr>
        <w:jc w:val="right"/>
        <w:rPr>
          <w:rFonts w:ascii="Times New Roman" w:hAnsi="Times New Roman" w:cs="Times New Roman"/>
        </w:rPr>
      </w:pPr>
      <w:r>
        <w:rPr>
          <w:rFonts w:ascii="Times New Roman" w:hAnsi="Times New Roman" w:cs="Times New Roman"/>
        </w:rPr>
        <w:t>Приложение 3</w:t>
      </w:r>
    </w:p>
    <w:p w:rsidR="00BA4145" w:rsidRPr="00647983" w:rsidRDefault="00BA4145" w:rsidP="00BA4145">
      <w:pPr>
        <w:jc w:val="center"/>
        <w:rPr>
          <w:rFonts w:ascii="Times New Roman" w:hAnsi="Times New Roman" w:cs="Times New Roman"/>
        </w:rPr>
      </w:pPr>
      <w:r w:rsidRPr="00647983">
        <w:rPr>
          <w:rFonts w:ascii="Times New Roman" w:hAnsi="Times New Roman" w:cs="Times New Roman"/>
        </w:rPr>
        <w:t>Министерство образования науки Нижегородской области</w:t>
      </w:r>
    </w:p>
    <w:p w:rsidR="00BA4145" w:rsidRPr="00647983" w:rsidRDefault="00BA4145" w:rsidP="00BA4145">
      <w:pPr>
        <w:jc w:val="center"/>
        <w:rPr>
          <w:rFonts w:ascii="Times New Roman" w:hAnsi="Times New Roman" w:cs="Times New Roman"/>
        </w:rPr>
      </w:pPr>
      <w:r w:rsidRPr="00647983">
        <w:rPr>
          <w:rFonts w:ascii="Times New Roman" w:hAnsi="Times New Roman" w:cs="Times New Roman"/>
        </w:rPr>
        <w:t>Государственное бюджетное профессиональное образовательное учреждение</w:t>
      </w:r>
    </w:p>
    <w:p w:rsidR="00BA4145" w:rsidRDefault="00BA4145" w:rsidP="00BA4145">
      <w:pPr>
        <w:jc w:val="center"/>
        <w:rPr>
          <w:rFonts w:ascii="Times New Roman" w:hAnsi="Times New Roman" w:cs="Times New Roman"/>
        </w:rPr>
      </w:pPr>
      <w:r w:rsidRPr="00647983">
        <w:rPr>
          <w:rFonts w:ascii="Times New Roman" w:hAnsi="Times New Roman" w:cs="Times New Roman"/>
        </w:rPr>
        <w:t>«Варнавинский технолого – экономический техникум</w:t>
      </w:r>
    </w:p>
    <w:p w:rsidR="00BA4145" w:rsidRDefault="00BA4145" w:rsidP="00BA4145">
      <w:pPr>
        <w:rPr>
          <w:rFonts w:ascii="Times New Roman" w:hAnsi="Times New Roman" w:cs="Times New Roman"/>
        </w:rPr>
      </w:pPr>
      <w:r>
        <w:rPr>
          <w:rFonts w:ascii="Times New Roman" w:hAnsi="Times New Roman" w:cs="Times New Roman"/>
        </w:rPr>
        <w:t xml:space="preserve">Рассмотрено на </w:t>
      </w:r>
      <w:r w:rsidR="0000563D">
        <w:rPr>
          <w:rFonts w:ascii="Times New Roman" w:hAnsi="Times New Roman" w:cs="Times New Roman"/>
        </w:rPr>
        <w:t>заседании Педагогического</w:t>
      </w:r>
      <w:r>
        <w:rPr>
          <w:rFonts w:ascii="Times New Roman" w:hAnsi="Times New Roman" w:cs="Times New Roman"/>
        </w:rPr>
        <w:t xml:space="preserve"> совета </w:t>
      </w:r>
    </w:p>
    <w:p w:rsidR="00BA4145" w:rsidRDefault="00BA4145" w:rsidP="00BA4145">
      <w:pPr>
        <w:rPr>
          <w:rFonts w:ascii="Times New Roman" w:hAnsi="Times New Roman" w:cs="Times New Roman"/>
        </w:rPr>
      </w:pPr>
      <w:r>
        <w:rPr>
          <w:rFonts w:ascii="Times New Roman" w:hAnsi="Times New Roman" w:cs="Times New Roman"/>
        </w:rPr>
        <w:t xml:space="preserve">Протокол № 8 от 01.07.2023 г. </w:t>
      </w:r>
    </w:p>
    <w:p w:rsidR="00BA4145" w:rsidRDefault="00BA4145" w:rsidP="00BA4145">
      <w:pPr>
        <w:rPr>
          <w:rFonts w:ascii="Times New Roman" w:hAnsi="Times New Roman" w:cs="Times New Roman"/>
        </w:rPr>
      </w:pPr>
    </w:p>
    <w:p w:rsidR="00BA4145" w:rsidRDefault="00BA4145" w:rsidP="00BA4145">
      <w:pPr>
        <w:rPr>
          <w:rFonts w:ascii="Times New Roman" w:hAnsi="Times New Roman" w:cs="Times New Roman"/>
        </w:rPr>
      </w:pPr>
      <w:r>
        <w:rPr>
          <w:rFonts w:ascii="Times New Roman" w:hAnsi="Times New Roman" w:cs="Times New Roman"/>
        </w:rPr>
        <w:t xml:space="preserve">Согласовано на собрании родительского комитета </w:t>
      </w:r>
    </w:p>
    <w:p w:rsidR="00BA4145" w:rsidRDefault="00BA4145" w:rsidP="00BA4145">
      <w:pPr>
        <w:rPr>
          <w:rFonts w:ascii="Times New Roman" w:hAnsi="Times New Roman" w:cs="Times New Roman"/>
        </w:rPr>
      </w:pPr>
      <w:r>
        <w:rPr>
          <w:rFonts w:ascii="Times New Roman" w:hAnsi="Times New Roman" w:cs="Times New Roman"/>
        </w:rPr>
        <w:t xml:space="preserve">Протокол № 4 </w:t>
      </w:r>
      <w:r w:rsidR="0000563D">
        <w:rPr>
          <w:rFonts w:ascii="Times New Roman" w:hAnsi="Times New Roman" w:cs="Times New Roman"/>
        </w:rPr>
        <w:t>от 22.06.2023</w:t>
      </w:r>
      <w:r>
        <w:rPr>
          <w:rFonts w:ascii="Times New Roman" w:hAnsi="Times New Roman" w:cs="Times New Roman"/>
        </w:rPr>
        <w:t xml:space="preserve"> г. </w:t>
      </w:r>
    </w:p>
    <w:p w:rsidR="00BA4145" w:rsidRDefault="00BA4145" w:rsidP="00BA4145">
      <w:pPr>
        <w:rPr>
          <w:rFonts w:ascii="Times New Roman" w:hAnsi="Times New Roman" w:cs="Times New Roman"/>
        </w:rPr>
      </w:pPr>
      <w:r>
        <w:rPr>
          <w:rFonts w:ascii="Times New Roman" w:hAnsi="Times New Roman" w:cs="Times New Roman"/>
        </w:rPr>
        <w:t xml:space="preserve">Согласовано </w:t>
      </w:r>
      <w:r w:rsidR="0000563D">
        <w:rPr>
          <w:rFonts w:ascii="Times New Roman" w:hAnsi="Times New Roman" w:cs="Times New Roman"/>
        </w:rPr>
        <w:t>на заседании</w:t>
      </w:r>
      <w:r>
        <w:rPr>
          <w:rFonts w:ascii="Times New Roman" w:hAnsi="Times New Roman" w:cs="Times New Roman"/>
        </w:rPr>
        <w:t xml:space="preserve"> студенческого совета </w:t>
      </w:r>
    </w:p>
    <w:p w:rsidR="00BA4145" w:rsidRDefault="00BA4145" w:rsidP="00BA4145">
      <w:pPr>
        <w:rPr>
          <w:rFonts w:ascii="Times New Roman" w:hAnsi="Times New Roman" w:cs="Times New Roman"/>
        </w:rPr>
      </w:pPr>
      <w:r>
        <w:rPr>
          <w:rFonts w:ascii="Times New Roman" w:hAnsi="Times New Roman" w:cs="Times New Roman"/>
        </w:rPr>
        <w:t xml:space="preserve">Протокол № 8 от </w:t>
      </w:r>
      <w:r w:rsidR="0000563D">
        <w:rPr>
          <w:rFonts w:ascii="Times New Roman" w:hAnsi="Times New Roman" w:cs="Times New Roman"/>
        </w:rPr>
        <w:t>20.06.2023 г.</w:t>
      </w:r>
      <w:r>
        <w:rPr>
          <w:rFonts w:ascii="Times New Roman" w:hAnsi="Times New Roman" w:cs="Times New Roman"/>
        </w:rPr>
        <w:t xml:space="preserve"> </w:t>
      </w:r>
    </w:p>
    <w:p w:rsidR="00BA4145" w:rsidRDefault="00BA4145" w:rsidP="00BA4145">
      <w:pPr>
        <w:rPr>
          <w:rFonts w:ascii="Times New Roman" w:hAnsi="Times New Roman" w:cs="Times New Roman"/>
        </w:rPr>
      </w:pPr>
    </w:p>
    <w:p w:rsidR="00BA4145" w:rsidRDefault="00BA4145" w:rsidP="00BA4145">
      <w:pPr>
        <w:rPr>
          <w:rFonts w:ascii="Times New Roman" w:hAnsi="Times New Roman" w:cs="Times New Roman"/>
        </w:rPr>
      </w:pPr>
    </w:p>
    <w:p w:rsidR="00BA4145" w:rsidRPr="00647983" w:rsidRDefault="00BA4145" w:rsidP="00BA4145">
      <w:pPr>
        <w:jc w:val="right"/>
        <w:rPr>
          <w:rFonts w:ascii="Times New Roman" w:hAnsi="Times New Roman" w:cs="Times New Roman"/>
          <w:sz w:val="32"/>
          <w:szCs w:val="32"/>
        </w:rPr>
      </w:pPr>
      <w:r w:rsidRPr="00647983">
        <w:rPr>
          <w:rFonts w:ascii="Times New Roman" w:hAnsi="Times New Roman" w:cs="Times New Roman"/>
          <w:sz w:val="32"/>
          <w:szCs w:val="32"/>
        </w:rPr>
        <w:t>Приложение к ППКРС по профессии</w:t>
      </w:r>
    </w:p>
    <w:p w:rsidR="00BA4145" w:rsidRPr="004144E0" w:rsidRDefault="00BA4145" w:rsidP="00BA4145">
      <w:pPr>
        <w:jc w:val="right"/>
        <w:rPr>
          <w:rFonts w:ascii="Times New Roman" w:hAnsi="Times New Roman" w:cs="Times New Roman"/>
          <w:sz w:val="32"/>
          <w:szCs w:val="32"/>
        </w:rPr>
      </w:pPr>
      <w:r w:rsidRPr="00647983">
        <w:rPr>
          <w:rFonts w:ascii="Times New Roman" w:hAnsi="Times New Roman" w:cs="Times New Roman"/>
          <w:sz w:val="32"/>
          <w:szCs w:val="32"/>
        </w:rPr>
        <w:t xml:space="preserve"> </w:t>
      </w:r>
      <w:r w:rsidR="004144E0" w:rsidRPr="004144E0">
        <w:rPr>
          <w:rFonts w:ascii="Times New Roman" w:hAnsi="Times New Roman" w:cs="Times New Roman"/>
          <w:sz w:val="32"/>
          <w:szCs w:val="32"/>
        </w:rPr>
        <w:t>13.01.10 Электромонтер по ремонту и обслуживанию электрооборудования (по отраслям)</w:t>
      </w:r>
    </w:p>
    <w:p w:rsidR="00BA4145" w:rsidRDefault="00BA4145" w:rsidP="00BA4145">
      <w:pPr>
        <w:rPr>
          <w:rFonts w:ascii="Times New Roman" w:hAnsi="Times New Roman" w:cs="Times New Roman"/>
          <w:sz w:val="32"/>
          <w:szCs w:val="32"/>
        </w:rPr>
      </w:pPr>
    </w:p>
    <w:p w:rsidR="00BA4145" w:rsidRDefault="00BA4145" w:rsidP="00BA4145">
      <w:pPr>
        <w:rPr>
          <w:rFonts w:ascii="Times New Roman" w:hAnsi="Times New Roman" w:cs="Times New Roman"/>
          <w:sz w:val="32"/>
          <w:szCs w:val="32"/>
        </w:rPr>
      </w:pPr>
    </w:p>
    <w:p w:rsidR="00BA4145" w:rsidRDefault="00BA4145" w:rsidP="00BA4145">
      <w:pPr>
        <w:rPr>
          <w:rFonts w:ascii="Times New Roman" w:hAnsi="Times New Roman" w:cs="Times New Roman"/>
          <w:sz w:val="32"/>
          <w:szCs w:val="32"/>
        </w:rPr>
      </w:pPr>
    </w:p>
    <w:p w:rsidR="00BA4145" w:rsidRDefault="00BA4145" w:rsidP="00BA4145">
      <w:pPr>
        <w:rPr>
          <w:rFonts w:ascii="Times New Roman" w:hAnsi="Times New Roman" w:cs="Times New Roman"/>
          <w:sz w:val="32"/>
          <w:szCs w:val="32"/>
        </w:rPr>
      </w:pPr>
    </w:p>
    <w:p w:rsidR="00BA4145" w:rsidRDefault="00BA4145" w:rsidP="00BA4145">
      <w:pPr>
        <w:jc w:val="center"/>
        <w:rPr>
          <w:rFonts w:ascii="Times New Roman" w:hAnsi="Times New Roman" w:cs="Times New Roman"/>
          <w:sz w:val="52"/>
          <w:szCs w:val="52"/>
        </w:rPr>
      </w:pPr>
      <w:r w:rsidRPr="00647983">
        <w:rPr>
          <w:rFonts w:ascii="Times New Roman" w:hAnsi="Times New Roman" w:cs="Times New Roman"/>
          <w:sz w:val="52"/>
          <w:szCs w:val="52"/>
        </w:rPr>
        <w:t>РАБОЧАЯ ПРОГРАММА ВОСПИТАНИЯ</w:t>
      </w:r>
    </w:p>
    <w:p w:rsidR="00BA4145" w:rsidRDefault="00BA4145" w:rsidP="00BA4145">
      <w:pPr>
        <w:jc w:val="center"/>
        <w:rPr>
          <w:rFonts w:ascii="Times New Roman" w:hAnsi="Times New Roman" w:cs="Times New Roman"/>
          <w:sz w:val="52"/>
          <w:szCs w:val="52"/>
        </w:rPr>
      </w:pPr>
    </w:p>
    <w:p w:rsidR="00BA4145" w:rsidRDefault="00BA4145" w:rsidP="00BA4145">
      <w:pPr>
        <w:jc w:val="center"/>
        <w:rPr>
          <w:rFonts w:ascii="Times New Roman" w:hAnsi="Times New Roman" w:cs="Times New Roman"/>
          <w:sz w:val="52"/>
          <w:szCs w:val="52"/>
        </w:rPr>
      </w:pPr>
    </w:p>
    <w:p w:rsidR="00BA4145" w:rsidRDefault="00BA4145" w:rsidP="00BA4145">
      <w:pPr>
        <w:jc w:val="center"/>
        <w:rPr>
          <w:rFonts w:ascii="Times New Roman" w:hAnsi="Times New Roman" w:cs="Times New Roman"/>
          <w:sz w:val="52"/>
          <w:szCs w:val="52"/>
        </w:rPr>
      </w:pPr>
    </w:p>
    <w:p w:rsidR="00BA4145" w:rsidRDefault="00BA4145" w:rsidP="00BA4145">
      <w:pPr>
        <w:jc w:val="center"/>
        <w:rPr>
          <w:rFonts w:ascii="Times New Roman" w:hAnsi="Times New Roman" w:cs="Times New Roman"/>
          <w:sz w:val="32"/>
          <w:szCs w:val="32"/>
        </w:rPr>
      </w:pPr>
      <w:r w:rsidRPr="00647983">
        <w:rPr>
          <w:rFonts w:ascii="Times New Roman" w:hAnsi="Times New Roman" w:cs="Times New Roman"/>
          <w:sz w:val="32"/>
          <w:szCs w:val="32"/>
        </w:rPr>
        <w:t>2023</w:t>
      </w:r>
      <w:r w:rsidR="0000563D">
        <w:rPr>
          <w:rFonts w:ascii="Times New Roman" w:hAnsi="Times New Roman" w:cs="Times New Roman"/>
          <w:sz w:val="32"/>
          <w:szCs w:val="32"/>
        </w:rPr>
        <w:t>г.</w:t>
      </w:r>
      <w:bookmarkStart w:id="0" w:name="_GoBack"/>
      <w:bookmarkEnd w:id="0"/>
    </w:p>
    <w:p w:rsidR="00BA4145" w:rsidRDefault="00BA4145" w:rsidP="00BA4145">
      <w:pPr>
        <w:jc w:val="center"/>
        <w:rPr>
          <w:rFonts w:ascii="Times New Roman" w:hAnsi="Times New Roman" w:cs="Times New Roman"/>
          <w:sz w:val="32"/>
          <w:szCs w:val="32"/>
        </w:rPr>
      </w:pPr>
    </w:p>
    <w:p w:rsidR="00BA4145" w:rsidRDefault="00BA4145" w:rsidP="00BA4145">
      <w:pPr>
        <w:jc w:val="center"/>
        <w:rPr>
          <w:rFonts w:ascii="Times New Roman" w:hAnsi="Times New Roman" w:cs="Times New Roman"/>
          <w:sz w:val="32"/>
          <w:szCs w:val="32"/>
        </w:rPr>
      </w:pPr>
    </w:p>
    <w:p w:rsidR="00BA4145" w:rsidRPr="00BA4145" w:rsidRDefault="00BA4145" w:rsidP="00BA4145">
      <w:pPr>
        <w:spacing w:line="240" w:lineRule="auto"/>
        <w:rPr>
          <w:rFonts w:ascii="Times New Roman" w:hAnsi="Times New Roman" w:cs="Times New Roman"/>
          <w:sz w:val="24"/>
          <w:szCs w:val="24"/>
        </w:rPr>
      </w:pPr>
      <w:r w:rsidRPr="00647983">
        <w:rPr>
          <w:rFonts w:ascii="Times New Roman" w:hAnsi="Times New Roman" w:cs="Times New Roman"/>
          <w:sz w:val="28"/>
          <w:szCs w:val="28"/>
        </w:rPr>
        <w:t xml:space="preserve">Рабочая программа воспитания является приложением к основной </w:t>
      </w:r>
      <w:r w:rsidRPr="00BA4145">
        <w:rPr>
          <w:rFonts w:ascii="Times New Roman" w:hAnsi="Times New Roman" w:cs="Times New Roman"/>
          <w:sz w:val="24"/>
          <w:szCs w:val="24"/>
        </w:rPr>
        <w:t xml:space="preserve">образовательной программе среднего профессионального образования – программе подготовки квалифицированных рабочих, служащих по профессии 08.01.29 Мастер по обслуживанию и ремонту инженерных систем жилищно-коммунального хозяйства. Разработана в соответствии с Федеральным законом от 31.07.2020 № 304-ФЗ «О внесении изменений в Федеральный закон «Об образовании в Российской Федерации» по вопросам воспитания обучающихся; Стратегией развития воспитания в Российской Федерации на период до 2025 года (утв. Распоряжением Правительства РФ от 12.11.2020 № 2945-р), приказом ФГБОУ ДПО «Институт развития профессионального образования» от 27.01.2022 №П-7 «Об утверждении Методических разъяснений по составлению рабочей программы воспитания и плана воспитательной работы на основе примерной рабочей программы воспитания, включенной в ПООП СПО по профессиям/специальностям (для образовательных организаций, реализующих программы среднего профессионального образования)», примерной рабочей программы воспитания 08.00.00 Техника и технологии строительства, примерной образовательной программы среднего профессионального образования профессия </w:t>
      </w:r>
      <w:r w:rsidR="004144E0" w:rsidRPr="004144E0">
        <w:rPr>
          <w:rFonts w:ascii="Times New Roman" w:hAnsi="Times New Roman" w:cs="Times New Roman"/>
          <w:sz w:val="24"/>
          <w:szCs w:val="24"/>
        </w:rPr>
        <w:t>13.01.10 Электромонтер по ремонту и обслуживанию электрооборудования (по отраслям)</w:t>
      </w:r>
      <w:r w:rsidRPr="00BA4145">
        <w:rPr>
          <w:rFonts w:ascii="Times New Roman" w:hAnsi="Times New Roman" w:cs="Times New Roman"/>
          <w:sz w:val="24"/>
          <w:szCs w:val="24"/>
        </w:rPr>
        <w:t xml:space="preserve"> (приказ ФГБОУ ДПО ИРПО №П-278 от 13.06.23) и Рабочей программы воспитания ГБПОУ «Варнавинский технолого – экономический техникум» на 2022-2025 </w:t>
      </w:r>
      <w:proofErr w:type="spellStart"/>
      <w:r w:rsidRPr="00BA4145">
        <w:rPr>
          <w:rFonts w:ascii="Times New Roman" w:hAnsi="Times New Roman" w:cs="Times New Roman"/>
          <w:sz w:val="24"/>
          <w:szCs w:val="24"/>
        </w:rPr>
        <w:t>г.г</w:t>
      </w:r>
      <w:proofErr w:type="spellEnd"/>
      <w:r w:rsidRPr="00BA4145">
        <w:rPr>
          <w:rFonts w:ascii="Times New Roman" w:hAnsi="Times New Roman" w:cs="Times New Roman"/>
          <w:sz w:val="24"/>
          <w:szCs w:val="24"/>
        </w:rPr>
        <w:t>. (с дополнениями и изменениями).</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Разработчики:</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Малышева В.Ю., заместитель директора по учебно-воспитательной работе</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Федотова Н.В., заместитель директора по </w:t>
      </w:r>
      <w:proofErr w:type="spellStart"/>
      <w:r w:rsidRPr="00BA4145">
        <w:rPr>
          <w:rFonts w:ascii="Times New Roman" w:hAnsi="Times New Roman" w:cs="Times New Roman"/>
          <w:sz w:val="24"/>
          <w:szCs w:val="24"/>
        </w:rPr>
        <w:t>учебно</w:t>
      </w:r>
      <w:proofErr w:type="spellEnd"/>
      <w:r w:rsidRPr="00BA4145">
        <w:rPr>
          <w:rFonts w:ascii="Times New Roman" w:hAnsi="Times New Roman" w:cs="Times New Roman"/>
          <w:sz w:val="24"/>
          <w:szCs w:val="24"/>
        </w:rPr>
        <w:t xml:space="preserve"> – производственной работе</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Смирнова И.Н., педагог-психолог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Дубова М.В., социальный педагог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Рабочая программа воспитания – приложение к ООП СПО (ППКРС) по профессии </w:t>
      </w:r>
      <w:r w:rsidR="004144E0" w:rsidRPr="004144E0">
        <w:rPr>
          <w:rFonts w:ascii="Times New Roman" w:hAnsi="Times New Roman" w:cs="Times New Roman"/>
          <w:sz w:val="24"/>
          <w:szCs w:val="24"/>
        </w:rPr>
        <w:t>13.01.10 Электромонтер по ремонту и обслуживанию электрооборудования (по отраслям)</w:t>
      </w:r>
    </w:p>
    <w:p w:rsidR="00BA4145" w:rsidRPr="00BA4145" w:rsidRDefault="00BA4145" w:rsidP="00BA4145">
      <w:pPr>
        <w:spacing w:line="240" w:lineRule="auto"/>
        <w:rPr>
          <w:rFonts w:ascii="Times New Roman" w:hAnsi="Times New Roman" w:cs="Times New Roman"/>
          <w:sz w:val="24"/>
          <w:szCs w:val="24"/>
        </w:rPr>
      </w:pPr>
    </w:p>
    <w:p w:rsidR="00BA4145" w:rsidRPr="00BA4145" w:rsidRDefault="00BA4145" w:rsidP="00BA4145">
      <w:pPr>
        <w:spacing w:line="240" w:lineRule="auto"/>
        <w:rPr>
          <w:rFonts w:ascii="Times New Roman" w:hAnsi="Times New Roman" w:cs="Times New Roman"/>
          <w:sz w:val="24"/>
          <w:szCs w:val="24"/>
        </w:rPr>
      </w:pPr>
    </w:p>
    <w:p w:rsidR="00BA4145" w:rsidRPr="00BA4145" w:rsidRDefault="00BA4145" w:rsidP="00BA4145">
      <w:pPr>
        <w:spacing w:line="240" w:lineRule="auto"/>
        <w:rPr>
          <w:rFonts w:ascii="Times New Roman" w:hAnsi="Times New Roman" w:cs="Times New Roman"/>
          <w:sz w:val="24"/>
          <w:szCs w:val="24"/>
        </w:rPr>
      </w:pPr>
    </w:p>
    <w:p w:rsidR="00BA4145" w:rsidRPr="00BA4145" w:rsidRDefault="00BA4145" w:rsidP="00BA4145">
      <w:pPr>
        <w:spacing w:line="240" w:lineRule="auto"/>
        <w:rPr>
          <w:rFonts w:ascii="Times New Roman" w:hAnsi="Times New Roman" w:cs="Times New Roman"/>
          <w:sz w:val="24"/>
          <w:szCs w:val="24"/>
        </w:rPr>
      </w:pPr>
    </w:p>
    <w:p w:rsidR="00BA4145" w:rsidRPr="00BA4145" w:rsidRDefault="00BA4145" w:rsidP="00BA4145">
      <w:pPr>
        <w:spacing w:line="240" w:lineRule="auto"/>
        <w:rPr>
          <w:rFonts w:ascii="Times New Roman" w:hAnsi="Times New Roman" w:cs="Times New Roman"/>
          <w:sz w:val="24"/>
          <w:szCs w:val="24"/>
        </w:rPr>
      </w:pP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СОДЕРЖАНИЕ</w:t>
      </w:r>
    </w:p>
    <w:tbl>
      <w:tblPr>
        <w:tblStyle w:val="a3"/>
        <w:tblW w:w="0" w:type="auto"/>
        <w:tblLook w:val="04A0" w:firstRow="1" w:lastRow="0" w:firstColumn="1" w:lastColumn="0" w:noHBand="0" w:noVBand="1"/>
      </w:tblPr>
      <w:tblGrid>
        <w:gridCol w:w="1696"/>
        <w:gridCol w:w="6237"/>
        <w:gridCol w:w="1412"/>
      </w:tblGrid>
      <w:tr w:rsidR="00BA4145" w:rsidRPr="00BA4145" w:rsidTr="008B37FB">
        <w:tc>
          <w:tcPr>
            <w:tcW w:w="16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Раздел 1</w:t>
            </w:r>
          </w:p>
        </w:tc>
        <w:tc>
          <w:tcPr>
            <w:tcW w:w="6237"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Паспорт рабочей программы воспитания</w:t>
            </w:r>
          </w:p>
        </w:tc>
        <w:tc>
          <w:tcPr>
            <w:tcW w:w="1412"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16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Раздел 2</w:t>
            </w:r>
          </w:p>
        </w:tc>
        <w:tc>
          <w:tcPr>
            <w:tcW w:w="6237"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Оценка освоения обучающимися ООП в части достижения личностных результатов</w:t>
            </w:r>
          </w:p>
        </w:tc>
        <w:tc>
          <w:tcPr>
            <w:tcW w:w="1412"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16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Раздел 3.</w:t>
            </w:r>
          </w:p>
        </w:tc>
        <w:tc>
          <w:tcPr>
            <w:tcW w:w="6237"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Требования к ресурсному обеспечению воспитательной работы</w:t>
            </w:r>
          </w:p>
        </w:tc>
        <w:tc>
          <w:tcPr>
            <w:tcW w:w="1412"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16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Раздел 4</w:t>
            </w:r>
          </w:p>
        </w:tc>
        <w:tc>
          <w:tcPr>
            <w:tcW w:w="6237"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Календарный план воспитательной работы по образовательной программе среднего профессионального образования по профессии</w:t>
            </w:r>
          </w:p>
        </w:tc>
        <w:tc>
          <w:tcPr>
            <w:tcW w:w="1412" w:type="dxa"/>
          </w:tcPr>
          <w:p w:rsidR="00BA4145" w:rsidRPr="00BA4145" w:rsidRDefault="00BA4145" w:rsidP="00BA4145">
            <w:pPr>
              <w:rPr>
                <w:rFonts w:ascii="Times New Roman" w:hAnsi="Times New Roman" w:cs="Times New Roman"/>
                <w:sz w:val="24"/>
                <w:szCs w:val="24"/>
              </w:rPr>
            </w:pPr>
          </w:p>
        </w:tc>
      </w:tr>
    </w:tbl>
    <w:p w:rsidR="00BA4145" w:rsidRPr="00BA4145" w:rsidRDefault="00BA4145" w:rsidP="00BA4145">
      <w:pPr>
        <w:spacing w:line="240" w:lineRule="auto"/>
        <w:rPr>
          <w:rFonts w:ascii="Times New Roman" w:hAnsi="Times New Roman" w:cs="Times New Roman"/>
          <w:sz w:val="24"/>
          <w:szCs w:val="24"/>
        </w:rPr>
      </w:pPr>
    </w:p>
    <w:p w:rsidR="00BA4145" w:rsidRPr="00BA4145" w:rsidRDefault="00BA4145" w:rsidP="00BA4145">
      <w:pPr>
        <w:spacing w:line="240" w:lineRule="auto"/>
        <w:rPr>
          <w:rFonts w:ascii="Times New Roman" w:hAnsi="Times New Roman" w:cs="Times New Roman"/>
          <w:sz w:val="24"/>
          <w:szCs w:val="24"/>
        </w:rPr>
      </w:pPr>
    </w:p>
    <w:p w:rsidR="00BA4145" w:rsidRPr="00BA4145" w:rsidRDefault="00BA4145" w:rsidP="00BA4145">
      <w:pPr>
        <w:pStyle w:val="a4"/>
        <w:numPr>
          <w:ilvl w:val="0"/>
          <w:numId w:val="1"/>
        </w:numPr>
        <w:spacing w:line="240" w:lineRule="auto"/>
        <w:rPr>
          <w:rFonts w:ascii="Times New Roman" w:hAnsi="Times New Roman" w:cs="Times New Roman"/>
          <w:sz w:val="24"/>
          <w:szCs w:val="24"/>
        </w:rPr>
      </w:pPr>
      <w:r w:rsidRPr="00BA4145">
        <w:rPr>
          <w:rFonts w:ascii="Times New Roman" w:hAnsi="Times New Roman" w:cs="Times New Roman"/>
          <w:sz w:val="24"/>
          <w:szCs w:val="24"/>
        </w:rPr>
        <w:lastRenderedPageBreak/>
        <w:t>ПАСПОРТ РАБОЧЕЙ ПРОГРАММЫ ВОСПИТАНИЯ</w:t>
      </w:r>
    </w:p>
    <w:tbl>
      <w:tblPr>
        <w:tblStyle w:val="a3"/>
        <w:tblW w:w="0" w:type="auto"/>
        <w:tblInd w:w="720" w:type="dxa"/>
        <w:tblLook w:val="04A0" w:firstRow="1" w:lastRow="0" w:firstColumn="1" w:lastColumn="0" w:noHBand="0" w:noVBand="1"/>
      </w:tblPr>
      <w:tblGrid>
        <w:gridCol w:w="1827"/>
        <w:gridCol w:w="6798"/>
      </w:tblGrid>
      <w:tr w:rsidR="00BA4145" w:rsidRPr="00BA4145" w:rsidTr="008B37FB">
        <w:tc>
          <w:tcPr>
            <w:tcW w:w="1827"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Название</w:t>
            </w:r>
          </w:p>
        </w:tc>
        <w:tc>
          <w:tcPr>
            <w:tcW w:w="6798"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Содержание</w:t>
            </w:r>
          </w:p>
        </w:tc>
      </w:tr>
      <w:tr w:rsidR="00BA4145" w:rsidRPr="00BA4145" w:rsidTr="008B37FB">
        <w:tc>
          <w:tcPr>
            <w:tcW w:w="1827"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Наименование программы  </w:t>
            </w:r>
          </w:p>
        </w:tc>
        <w:tc>
          <w:tcPr>
            <w:tcW w:w="6798"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Рабочая программа воспитания по профессии 08.01.29 Мастер по обслуживанию и ремонту инженерных систем жилищно-коммунального хозяйства </w:t>
            </w:r>
          </w:p>
        </w:tc>
      </w:tr>
      <w:tr w:rsidR="00BA4145" w:rsidRPr="00BA4145" w:rsidTr="008B37FB">
        <w:tc>
          <w:tcPr>
            <w:tcW w:w="1827"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Основания для разработки программы</w:t>
            </w:r>
          </w:p>
        </w:tc>
        <w:tc>
          <w:tcPr>
            <w:tcW w:w="6798"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Настоящая программа разработана на основе следующих нормативных правовых документов: </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Конституция Российской Федерации (принята на всенародном голосовании 12 декабря 1993 г.) (с поправками);</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Указ Президента Российской Федерации от 02.07.2021 № 400 «О Стратегии национальной безопасности Российской Федерации»; </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Указ Президента Российской Федерации от 21.07.2020 № 474 «О национальных целях развития Российской Федерации на период до 2030 года»;</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Федеральный закон от 29 декабря 2012 г. №273-ФЗ «Об образовании в Российской Федерации»;</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Федеральный закон от 25.07.2002 № 114-ФЗ «О противодействии экстремистской деятельности»; </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Федеральный закон от 24.06.1999 № 120-ФЗ «Об основах системы профилактики безнадзорности и правонарушений несовершеннолетних»; </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ФГОС СПО по профессии 08.01.29 Мастер по обслуживанию и ремонту инженерных систем жилищно-коммунального хозяйства, утвержденным приказом Министерства просвещения Российской Федерации от 18 ноября 2022 года № 1003;</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Профессиональный стандарт 16.089 «Монтажник </w:t>
            </w:r>
            <w:proofErr w:type="spellStart"/>
            <w:r w:rsidRPr="00BA4145">
              <w:rPr>
                <w:rFonts w:ascii="Times New Roman" w:hAnsi="Times New Roman" w:cs="Times New Roman"/>
                <w:sz w:val="24"/>
                <w:szCs w:val="24"/>
              </w:rPr>
              <w:t>санитарнотехнических</w:t>
            </w:r>
            <w:proofErr w:type="spellEnd"/>
            <w:r w:rsidRPr="00BA4145">
              <w:rPr>
                <w:rFonts w:ascii="Times New Roman" w:hAnsi="Times New Roman" w:cs="Times New Roman"/>
                <w:sz w:val="24"/>
                <w:szCs w:val="24"/>
              </w:rPr>
              <w:t xml:space="preserve"> систем и оборудования», утвержден приказом Министерства труда и социальной защиты Российской Федерации от 17 июня 2019 года № 412н; </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примерной образовательной программы подготовки квалифицированных рабочих, служащих по профессии 08.01.29 Мастер по обслуживанию и ремонту инженерных систем </w:t>
            </w:r>
            <w:proofErr w:type="spellStart"/>
            <w:r w:rsidRPr="00BA4145">
              <w:rPr>
                <w:rFonts w:ascii="Times New Roman" w:hAnsi="Times New Roman" w:cs="Times New Roman"/>
                <w:sz w:val="24"/>
                <w:szCs w:val="24"/>
              </w:rPr>
              <w:t>жилищнокоммунального</w:t>
            </w:r>
            <w:proofErr w:type="spellEnd"/>
            <w:r w:rsidRPr="00BA4145">
              <w:rPr>
                <w:rFonts w:ascii="Times New Roman" w:hAnsi="Times New Roman" w:cs="Times New Roman"/>
                <w:sz w:val="24"/>
                <w:szCs w:val="24"/>
              </w:rPr>
              <w:t xml:space="preserve"> хозяйства; </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примерной рабочей программы воспитания 08.00.00 Техника и технологии строительства;</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Устава ГБПОУ «Варнавинский технолого – экономический техникум»;</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Рабочей программой воспитания ГБПОУ «Варнавинский технолого – экономический техникум»;</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на 2023 – 2025 гг. (с дополнениями и изменениями)</w:t>
            </w:r>
          </w:p>
        </w:tc>
      </w:tr>
      <w:tr w:rsidR="00BA4145" w:rsidRPr="00BA4145" w:rsidTr="008B37FB">
        <w:tc>
          <w:tcPr>
            <w:tcW w:w="1827"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Цель </w:t>
            </w:r>
            <w:r w:rsidRPr="00BA4145">
              <w:rPr>
                <w:rFonts w:ascii="Times New Roman" w:hAnsi="Times New Roman" w:cs="Times New Roman"/>
                <w:sz w:val="24"/>
                <w:szCs w:val="24"/>
              </w:rPr>
              <w:lastRenderedPageBreak/>
              <w:t>программы</w:t>
            </w:r>
          </w:p>
        </w:tc>
        <w:tc>
          <w:tcPr>
            <w:tcW w:w="6798"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lastRenderedPageBreak/>
              <w:t xml:space="preserve">2023 – 2025 </w:t>
            </w:r>
            <w:proofErr w:type="spellStart"/>
            <w:r w:rsidRPr="00BA4145">
              <w:rPr>
                <w:rFonts w:ascii="Times New Roman" w:hAnsi="Times New Roman" w:cs="Times New Roman"/>
                <w:sz w:val="24"/>
                <w:szCs w:val="24"/>
              </w:rPr>
              <w:t>г.г</w:t>
            </w:r>
            <w:proofErr w:type="spellEnd"/>
          </w:p>
        </w:tc>
      </w:tr>
      <w:tr w:rsidR="00BA4145" w:rsidRPr="00BA4145" w:rsidTr="008B37FB">
        <w:tc>
          <w:tcPr>
            <w:tcW w:w="1827"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lastRenderedPageBreak/>
              <w:t xml:space="preserve">Ссылка на размещение Программы воспитания на сайте </w:t>
            </w:r>
          </w:p>
        </w:tc>
        <w:tc>
          <w:tcPr>
            <w:tcW w:w="6798"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1827"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Исполнители программы</w:t>
            </w:r>
          </w:p>
        </w:tc>
        <w:tc>
          <w:tcPr>
            <w:tcW w:w="6798"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Директор, заместитель директора по УВР, преподаватели, классный руководитель, педагог-психолог,  социальный педагог, члены студенческого совета, члены родительского комитета, работодатели и социальные партнеры</w:t>
            </w:r>
          </w:p>
        </w:tc>
      </w:tr>
    </w:tbl>
    <w:p w:rsidR="00BA4145" w:rsidRPr="00BA4145" w:rsidRDefault="00BA4145" w:rsidP="00BA4145">
      <w:pPr>
        <w:pStyle w:val="a4"/>
        <w:spacing w:line="240" w:lineRule="auto"/>
        <w:rPr>
          <w:rFonts w:ascii="Times New Roman" w:hAnsi="Times New Roman" w:cs="Times New Roman"/>
          <w:sz w:val="24"/>
          <w:szCs w:val="24"/>
        </w:rPr>
      </w:pP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Таблица 1.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Общие требования к личностным результатам выпускников СПО 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Формулировка личностных результатов учитывает требования Закона об образовании и является обязательным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p>
    <w:tbl>
      <w:tblPr>
        <w:tblStyle w:val="a3"/>
        <w:tblW w:w="0" w:type="auto"/>
        <w:tblLook w:val="04A0" w:firstRow="1" w:lastRow="0" w:firstColumn="1" w:lastColumn="0" w:noHBand="0" w:noVBand="1"/>
      </w:tblPr>
      <w:tblGrid>
        <w:gridCol w:w="7933"/>
        <w:gridCol w:w="1455"/>
      </w:tblGrid>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Личностные результаты реализации программы воспитания</w:t>
            </w:r>
          </w:p>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(дескрипторы) </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Код личностных результатов реализации Программы воспитания</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и </w:t>
            </w:r>
            <w:proofErr w:type="gramStart"/>
            <w:r w:rsidRPr="00BA4145">
              <w:rPr>
                <w:rFonts w:ascii="Times New Roman" w:hAnsi="Times New Roman" w:cs="Times New Roman"/>
                <w:sz w:val="24"/>
                <w:szCs w:val="24"/>
              </w:rPr>
              <w:t>многоконфессиональном российском обществе</w:t>
            </w:r>
            <w:proofErr w:type="gramEnd"/>
            <w:r w:rsidRPr="00BA4145">
              <w:rPr>
                <w:rFonts w:ascii="Times New Roman" w:hAnsi="Times New Roman" w:cs="Times New Roman"/>
                <w:sz w:val="24"/>
                <w:szCs w:val="24"/>
              </w:rPr>
              <w:t xml:space="preserve">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w:t>
            </w:r>
            <w:proofErr w:type="spellStart"/>
            <w:r w:rsidRPr="00BA4145">
              <w:rPr>
                <w:rFonts w:ascii="Times New Roman" w:hAnsi="Times New Roman" w:cs="Times New Roman"/>
                <w:sz w:val="24"/>
                <w:szCs w:val="24"/>
              </w:rPr>
              <w:t>военнопатриотических</w:t>
            </w:r>
            <w:proofErr w:type="spellEnd"/>
            <w:r w:rsidRPr="00BA4145">
              <w:rPr>
                <w:rFonts w:ascii="Times New Roman" w:hAnsi="Times New Roman" w:cs="Times New Roman"/>
                <w:sz w:val="24"/>
                <w:szCs w:val="24"/>
              </w:rPr>
              <w:t xml:space="preserve"> и др. объединениях, акциях, программах). Принимающий роль избирателя и участника общественных отношений, </w:t>
            </w:r>
            <w:r w:rsidRPr="00BA4145">
              <w:rPr>
                <w:rFonts w:ascii="Times New Roman" w:hAnsi="Times New Roman" w:cs="Times New Roman"/>
                <w:sz w:val="24"/>
                <w:szCs w:val="24"/>
              </w:rPr>
              <w:lastRenderedPageBreak/>
              <w:t>связанных с взаимодействием с народными избранниками</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lastRenderedPageBreak/>
              <w:t>ЛР 2</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lastRenderedPageBreak/>
              <w:t xml:space="preserve">Демонстрирующий приверженность традиционным </w:t>
            </w:r>
            <w:proofErr w:type="spellStart"/>
            <w:r w:rsidRPr="00BA4145">
              <w:rPr>
                <w:rFonts w:ascii="Times New Roman" w:hAnsi="Times New Roman" w:cs="Times New Roman"/>
                <w:sz w:val="24"/>
                <w:szCs w:val="24"/>
              </w:rPr>
              <w:t>духовнонравственным</w:t>
            </w:r>
            <w:proofErr w:type="spellEnd"/>
            <w:r w:rsidRPr="00BA4145">
              <w:rPr>
                <w:rFonts w:ascii="Times New Roman" w:hAnsi="Times New Roman" w:cs="Times New Roman"/>
                <w:sz w:val="24"/>
                <w:szCs w:val="24"/>
              </w:rPr>
              <w:t xml:space="preserve">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w:t>
            </w:r>
            <w:proofErr w:type="spellStart"/>
            <w:r w:rsidRPr="00BA4145">
              <w:rPr>
                <w:rFonts w:ascii="Times New Roman" w:hAnsi="Times New Roman" w:cs="Times New Roman"/>
                <w:sz w:val="24"/>
                <w:szCs w:val="24"/>
              </w:rPr>
              <w:t>духовнонравственных</w:t>
            </w:r>
            <w:proofErr w:type="spellEnd"/>
            <w:r w:rsidRPr="00BA4145">
              <w:rPr>
                <w:rFonts w:ascii="Times New Roman" w:hAnsi="Times New Roman" w:cs="Times New Roman"/>
                <w:sz w:val="24"/>
                <w:szCs w:val="24"/>
              </w:rPr>
              <w:t xml:space="preserve">,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BA4145">
              <w:rPr>
                <w:rFonts w:ascii="Times New Roman" w:hAnsi="Times New Roman" w:cs="Times New Roman"/>
                <w:sz w:val="24"/>
                <w:szCs w:val="24"/>
              </w:rPr>
              <w:t>девиантным</w:t>
            </w:r>
            <w:proofErr w:type="spellEnd"/>
            <w:r w:rsidRPr="00BA4145">
              <w:rPr>
                <w:rFonts w:ascii="Times New Roman" w:hAnsi="Times New Roman" w:cs="Times New Roman"/>
                <w:sz w:val="24"/>
                <w:szCs w:val="24"/>
              </w:rPr>
              <w:t xml:space="preserve">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3</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4</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5</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6</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 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7</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Проявляющий и демонстрирующий уважение законных интересов и прав представителей различных этнокультурных, социальных, </w:t>
            </w:r>
            <w:r w:rsidRPr="00BA4145">
              <w:rPr>
                <w:rFonts w:ascii="Times New Roman" w:hAnsi="Times New Roman" w:cs="Times New Roman"/>
                <w:sz w:val="24"/>
                <w:szCs w:val="24"/>
              </w:rPr>
              <w:lastRenderedPageBreak/>
              <w:t xml:space="preserve">конфессиональных групп в российском обществе; национального достоинства, религиозных убеждений с </w:t>
            </w:r>
            <w:proofErr w:type="spellStart"/>
            <w:r w:rsidRPr="00BA4145">
              <w:rPr>
                <w:rFonts w:ascii="Times New Roman" w:hAnsi="Times New Roman" w:cs="Times New Roman"/>
                <w:sz w:val="24"/>
                <w:szCs w:val="24"/>
              </w:rPr>
              <w:t>учѐтом</w:t>
            </w:r>
            <w:proofErr w:type="spellEnd"/>
            <w:r w:rsidRPr="00BA4145">
              <w:rPr>
                <w:rFonts w:ascii="Times New Roman" w:hAnsi="Times New Roman" w:cs="Times New Roman"/>
                <w:sz w:val="24"/>
                <w:szCs w:val="24"/>
              </w:rPr>
              <w:t xml:space="preserve">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lastRenderedPageBreak/>
              <w:t>ЛР 8</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lastRenderedPageBreak/>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w:t>
            </w:r>
            <w:proofErr w:type="spellStart"/>
            <w:r w:rsidRPr="00BA4145">
              <w:rPr>
                <w:rFonts w:ascii="Times New Roman" w:hAnsi="Times New Roman" w:cs="Times New Roman"/>
                <w:sz w:val="24"/>
                <w:szCs w:val="24"/>
              </w:rPr>
              <w:t>психоактивных</w:t>
            </w:r>
            <w:proofErr w:type="spellEnd"/>
            <w:r w:rsidRPr="00BA4145">
              <w:rPr>
                <w:rFonts w:ascii="Times New Roman" w:hAnsi="Times New Roman" w:cs="Times New Roman"/>
                <w:sz w:val="24"/>
                <w:szCs w:val="24"/>
              </w:rPr>
              <w:t xml:space="preserve"> веществ, азартных игр, любых форм зависимостей), деструктивного поведения в обществе, в том числе в цифровой среде</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9</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10</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собственное самовыражение в разных видах искусства, ЛР 11 художественном творчестве с </w:t>
            </w:r>
            <w:proofErr w:type="spellStart"/>
            <w:r w:rsidRPr="00BA4145">
              <w:rPr>
                <w:rFonts w:ascii="Times New Roman" w:hAnsi="Times New Roman" w:cs="Times New Roman"/>
                <w:sz w:val="24"/>
                <w:szCs w:val="24"/>
              </w:rPr>
              <w:t>учѐтом</w:t>
            </w:r>
            <w:proofErr w:type="spellEnd"/>
            <w:r w:rsidRPr="00BA4145">
              <w:rPr>
                <w:rFonts w:ascii="Times New Roman" w:hAnsi="Times New Roman" w:cs="Times New Roman"/>
                <w:sz w:val="24"/>
                <w:szCs w:val="24"/>
              </w:rPr>
              <w:t xml:space="preserve"> российских традиционных духовно-нравственных ценностей, эстетическом </w:t>
            </w:r>
            <w:proofErr w:type="spellStart"/>
            <w:r w:rsidRPr="00BA4145">
              <w:rPr>
                <w:rFonts w:ascii="Times New Roman" w:hAnsi="Times New Roman" w:cs="Times New Roman"/>
                <w:sz w:val="24"/>
                <w:szCs w:val="24"/>
              </w:rPr>
              <w:t>обустройствесобственного</w:t>
            </w:r>
            <w:proofErr w:type="spellEnd"/>
            <w:r w:rsidRPr="00BA4145">
              <w:rPr>
                <w:rFonts w:ascii="Times New Roman" w:hAnsi="Times New Roman" w:cs="Times New Roman"/>
                <w:sz w:val="24"/>
                <w:szCs w:val="24"/>
              </w:rPr>
              <w:t xml:space="preserve">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11</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12</w:t>
            </w:r>
          </w:p>
        </w:tc>
      </w:tr>
      <w:tr w:rsidR="00BA4145" w:rsidRPr="00BA4145" w:rsidTr="008B37FB">
        <w:tc>
          <w:tcPr>
            <w:tcW w:w="7933" w:type="dxa"/>
          </w:tcPr>
          <w:p w:rsidR="00BA4145" w:rsidRPr="00BA4145" w:rsidRDefault="00BA4145" w:rsidP="00BA4145">
            <w:pPr>
              <w:rPr>
                <w:rFonts w:ascii="Times New Roman" w:hAnsi="Times New Roman" w:cs="Times New Roman"/>
                <w:b/>
                <w:sz w:val="24"/>
                <w:szCs w:val="24"/>
              </w:rPr>
            </w:pPr>
            <w:r w:rsidRPr="00BA4145">
              <w:rPr>
                <w:rFonts w:ascii="Times New Roman" w:hAnsi="Times New Roman" w:cs="Times New Roman"/>
                <w:b/>
                <w:sz w:val="24"/>
                <w:szCs w:val="24"/>
              </w:rPr>
              <w:t>Личностные результаты реализации программы воспитания, определенные отраслевыми требованиями к деловым качествам личности</w:t>
            </w:r>
          </w:p>
        </w:tc>
        <w:tc>
          <w:tcPr>
            <w:tcW w:w="1412" w:type="dxa"/>
          </w:tcPr>
          <w:p w:rsidR="00BA4145" w:rsidRPr="00BA4145" w:rsidRDefault="00BA4145" w:rsidP="00BA4145">
            <w:pPr>
              <w:rPr>
                <w:rFonts w:ascii="Times New Roman" w:hAnsi="Times New Roman" w:cs="Times New Roman"/>
                <w:b/>
                <w:sz w:val="24"/>
                <w:szCs w:val="24"/>
              </w:rPr>
            </w:pP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13</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lastRenderedPageBreak/>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14</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Содействующий формированию положительного образа и поддержанию престижа своей профессии</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15</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16</w:t>
            </w:r>
          </w:p>
        </w:tc>
      </w:tr>
      <w:tr w:rsidR="00BA4145" w:rsidRPr="00BA4145" w:rsidTr="008B37FB">
        <w:tc>
          <w:tcPr>
            <w:tcW w:w="7933"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412"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17</w:t>
            </w:r>
          </w:p>
        </w:tc>
      </w:tr>
    </w:tbl>
    <w:p w:rsidR="00BA4145" w:rsidRPr="00BA4145" w:rsidRDefault="00BA4145" w:rsidP="00BA4145">
      <w:pPr>
        <w:spacing w:line="240" w:lineRule="auto"/>
        <w:rPr>
          <w:rFonts w:ascii="Times New Roman" w:hAnsi="Times New Roman" w:cs="Times New Roman"/>
          <w:sz w:val="24"/>
          <w:szCs w:val="24"/>
        </w:rPr>
      </w:pPr>
    </w:p>
    <w:p w:rsidR="00BA4145" w:rsidRPr="00BA4145" w:rsidRDefault="00BA4145" w:rsidP="00BA4145">
      <w:pPr>
        <w:spacing w:line="240" w:lineRule="auto"/>
        <w:rPr>
          <w:rFonts w:ascii="Times New Roman" w:hAnsi="Times New Roman" w:cs="Times New Roman"/>
          <w:sz w:val="24"/>
          <w:szCs w:val="24"/>
        </w:rPr>
      </w:pP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Планируемые личностные результаты в ходе реализации образовательной программы</w:t>
      </w:r>
    </w:p>
    <w:tbl>
      <w:tblPr>
        <w:tblStyle w:val="a3"/>
        <w:tblW w:w="0" w:type="auto"/>
        <w:tblLook w:val="04A0" w:firstRow="1" w:lastRow="0" w:firstColumn="1" w:lastColumn="0" w:noHBand="0" w:noVBand="1"/>
      </w:tblPr>
      <w:tblGrid>
        <w:gridCol w:w="5949"/>
        <w:gridCol w:w="3396"/>
      </w:tblGrid>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Наименование профессионального модуля учебной дисциплины</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Код личностных результатов реализации Программы воспитания</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p>
        </w:tc>
        <w:tc>
          <w:tcPr>
            <w:tcW w:w="3396"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Д 01. Русский язык</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 4, 6</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Д 02. Литература</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 4, 6</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 xml:space="preserve">Д 03. </w:t>
            </w:r>
            <w:r w:rsidRPr="006711FC">
              <w:rPr>
                <w:rFonts w:ascii="Times New Roman" w:hAnsi="Times New Roman" w:cs="Times New Roman"/>
                <w:sz w:val="24"/>
                <w:szCs w:val="24"/>
              </w:rPr>
              <w:t>История</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ЛР 4, 5, 6, 10, 13, </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 xml:space="preserve">Д 04. </w:t>
            </w:r>
            <w:r w:rsidRPr="006711FC">
              <w:rPr>
                <w:rFonts w:ascii="Times New Roman" w:hAnsi="Times New Roman" w:cs="Times New Roman"/>
                <w:sz w:val="24"/>
                <w:szCs w:val="24"/>
              </w:rPr>
              <w:t>Обществознание</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ЛР 1, 3, 4, 5, 6, 13, </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Д 05. Информатика</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ЛР 2, 3, 4, 6, 8, 9, 10, 11, 14, </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 xml:space="preserve">Д 06. </w:t>
            </w:r>
            <w:r w:rsidRPr="006711FC">
              <w:rPr>
                <w:rFonts w:ascii="Times New Roman" w:hAnsi="Times New Roman" w:cs="Times New Roman"/>
                <w:sz w:val="24"/>
                <w:szCs w:val="24"/>
              </w:rPr>
              <w:t>Иностранный язык</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ЛР 4, 5, 6, 7, 11, 16, </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 xml:space="preserve">Д 07. </w:t>
            </w:r>
            <w:r w:rsidRPr="006711FC">
              <w:rPr>
                <w:rFonts w:ascii="Times New Roman" w:hAnsi="Times New Roman" w:cs="Times New Roman"/>
                <w:sz w:val="24"/>
                <w:szCs w:val="24"/>
              </w:rPr>
              <w:t>Математика</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ЛР 4, 5, 6, 7, 11, 16, </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 xml:space="preserve">Д 08. </w:t>
            </w:r>
            <w:r w:rsidRPr="006711FC">
              <w:rPr>
                <w:rFonts w:ascii="Times New Roman" w:hAnsi="Times New Roman" w:cs="Times New Roman"/>
                <w:sz w:val="24"/>
                <w:szCs w:val="24"/>
              </w:rPr>
              <w:t>Информатика</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ЛР 4, 5, 6, 7, 10, 11, 16, </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 xml:space="preserve">Д 09. </w:t>
            </w:r>
            <w:r w:rsidRPr="006711FC">
              <w:rPr>
                <w:rFonts w:ascii="Times New Roman" w:hAnsi="Times New Roman" w:cs="Times New Roman"/>
                <w:sz w:val="24"/>
                <w:szCs w:val="24"/>
              </w:rPr>
              <w:t>Физическая культура</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ЛР 1, 2, 3, 5, 7, 8, 10, 13, 14, </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 xml:space="preserve">Д 10. </w:t>
            </w:r>
            <w:r w:rsidRPr="006711FC">
              <w:rPr>
                <w:rFonts w:ascii="Times New Roman" w:hAnsi="Times New Roman" w:cs="Times New Roman"/>
                <w:sz w:val="24"/>
                <w:szCs w:val="24"/>
              </w:rPr>
              <w:t>ОБЖ</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 2, 3, 4, 6, 7, 8, 12</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 xml:space="preserve">Д 11. </w:t>
            </w:r>
            <w:r w:rsidRPr="006711FC">
              <w:rPr>
                <w:rFonts w:ascii="Times New Roman" w:hAnsi="Times New Roman" w:cs="Times New Roman"/>
                <w:sz w:val="24"/>
                <w:szCs w:val="24"/>
              </w:rPr>
              <w:t>Физика</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 4, 5, 6, 8, 10,</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 xml:space="preserve">Д 12. </w:t>
            </w:r>
            <w:r w:rsidRPr="006711FC">
              <w:rPr>
                <w:rFonts w:ascii="Times New Roman" w:hAnsi="Times New Roman" w:cs="Times New Roman"/>
                <w:sz w:val="24"/>
                <w:szCs w:val="24"/>
              </w:rPr>
              <w:t>Химия</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5, 6, 9, 10, 15</w:t>
            </w:r>
          </w:p>
        </w:tc>
      </w:tr>
      <w:tr w:rsidR="00BA4145" w:rsidRPr="00BA4145" w:rsidTr="008B37FB">
        <w:tc>
          <w:tcPr>
            <w:tcW w:w="5949" w:type="dxa"/>
          </w:tcPr>
          <w:p w:rsidR="00BA4145" w:rsidRPr="00BA4145" w:rsidRDefault="006711FC" w:rsidP="00BA4145">
            <w:pPr>
              <w:rPr>
                <w:rFonts w:ascii="Times New Roman" w:hAnsi="Times New Roman" w:cs="Times New Roman"/>
                <w:sz w:val="24"/>
                <w:szCs w:val="24"/>
              </w:rPr>
            </w:pPr>
            <w:r>
              <w:rPr>
                <w:rFonts w:ascii="Times New Roman" w:hAnsi="Times New Roman" w:cs="Times New Roman"/>
                <w:sz w:val="24"/>
                <w:szCs w:val="24"/>
              </w:rPr>
              <w:t>ОУ</w:t>
            </w:r>
            <w:r w:rsidR="00BA4145" w:rsidRPr="00BA4145">
              <w:rPr>
                <w:rFonts w:ascii="Times New Roman" w:hAnsi="Times New Roman" w:cs="Times New Roman"/>
                <w:sz w:val="24"/>
                <w:szCs w:val="24"/>
              </w:rPr>
              <w:t xml:space="preserve">Д 13. </w:t>
            </w:r>
            <w:r w:rsidRPr="006711FC">
              <w:rPr>
                <w:rFonts w:ascii="Times New Roman" w:hAnsi="Times New Roman" w:cs="Times New Roman"/>
                <w:sz w:val="24"/>
                <w:szCs w:val="24"/>
              </w:rPr>
              <w:t>Биология</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 5, 6, 9, 10, 15</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ПРОГРАММА ПОДГОТОВКИ КВАЛИФИЦИРОВАННЫХ РАБОЧИХ, СЛУЖАЩИХ</w:t>
            </w:r>
          </w:p>
        </w:tc>
        <w:tc>
          <w:tcPr>
            <w:tcW w:w="3396"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Социально-гуманитарный цикл</w:t>
            </w:r>
          </w:p>
        </w:tc>
        <w:tc>
          <w:tcPr>
            <w:tcW w:w="3396"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СГ.01 История России</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 2, 3, 5, 7, 8, 10,</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СГ.02 Иностранный язык в профессиональной деятельности</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 3, 4, 5, 6,</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СГ.03 Безопасность жизнедеятельности</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 5, 6, 9, 10, 15</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СГ.04 Физическая культура / Адаптивная физическая культура</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5, 6, 9, 10, 15</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СГ.05 Основы бережливого производства</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4, 6</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СГ.06 Основы финансовой грамотности / Основы финансовой грамотности (адаптивная) </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2, 3, 4, 6, 14, 16, 17</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Общепрофессиональный учебный цикл</w:t>
            </w:r>
          </w:p>
        </w:tc>
        <w:tc>
          <w:tcPr>
            <w:tcW w:w="3396"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ОП.01 Техническое черчение </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13, 14</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ОП.02 </w:t>
            </w:r>
            <w:r w:rsidR="006711FC" w:rsidRPr="006711FC">
              <w:rPr>
                <w:rFonts w:ascii="Times New Roman" w:hAnsi="Times New Roman" w:cs="Times New Roman"/>
                <w:sz w:val="24"/>
                <w:szCs w:val="24"/>
              </w:rPr>
              <w:t>Электротехника с основами электроники</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14, 16</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Профессиональный цикл</w:t>
            </w:r>
          </w:p>
        </w:tc>
        <w:tc>
          <w:tcPr>
            <w:tcW w:w="3396"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lastRenderedPageBreak/>
              <w:t>ПМ.00 Профессиональные модули</w:t>
            </w:r>
          </w:p>
        </w:tc>
        <w:tc>
          <w:tcPr>
            <w:tcW w:w="3396"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ПМ.01 </w:t>
            </w:r>
            <w:r w:rsidR="006711FC" w:rsidRPr="006711FC">
              <w:rPr>
                <w:rFonts w:ascii="Times New Roman" w:hAnsi="Times New Roman" w:cs="Times New Roman"/>
                <w:bCs/>
                <w:sz w:val="24"/>
                <w:szCs w:val="24"/>
              </w:rPr>
              <w:t xml:space="preserve">Выполнение монтажа  и наладки устройств электроснабжения и </w:t>
            </w:r>
            <w:proofErr w:type="spellStart"/>
            <w:r w:rsidR="006711FC" w:rsidRPr="006711FC">
              <w:rPr>
                <w:rFonts w:ascii="Times New Roman" w:hAnsi="Times New Roman" w:cs="Times New Roman"/>
                <w:bCs/>
                <w:sz w:val="24"/>
                <w:szCs w:val="24"/>
              </w:rPr>
              <w:t>электрообрудования</w:t>
            </w:r>
            <w:proofErr w:type="spellEnd"/>
            <w:r w:rsidR="006711FC" w:rsidRPr="006711FC">
              <w:rPr>
                <w:rFonts w:ascii="Times New Roman" w:hAnsi="Times New Roman" w:cs="Times New Roman"/>
                <w:bCs/>
                <w:sz w:val="24"/>
                <w:szCs w:val="24"/>
              </w:rPr>
              <w:t xml:space="preserve"> (по отраслям)</w:t>
            </w:r>
          </w:p>
        </w:tc>
        <w:tc>
          <w:tcPr>
            <w:tcW w:w="3396"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МДК.01.01 </w:t>
            </w:r>
            <w:r w:rsidR="006711FC" w:rsidRPr="006711FC">
              <w:rPr>
                <w:rFonts w:ascii="Times New Roman" w:hAnsi="Times New Roman" w:cs="Times New Roman"/>
                <w:bCs/>
                <w:sz w:val="24"/>
                <w:szCs w:val="24"/>
              </w:rPr>
              <w:t xml:space="preserve">Монтаж  и наладка  устройств электроснабжения и </w:t>
            </w:r>
            <w:proofErr w:type="spellStart"/>
            <w:r w:rsidR="006711FC" w:rsidRPr="006711FC">
              <w:rPr>
                <w:rFonts w:ascii="Times New Roman" w:hAnsi="Times New Roman" w:cs="Times New Roman"/>
                <w:bCs/>
                <w:sz w:val="24"/>
                <w:szCs w:val="24"/>
              </w:rPr>
              <w:t>электрообрудования</w:t>
            </w:r>
            <w:proofErr w:type="spellEnd"/>
            <w:r w:rsidR="006711FC" w:rsidRPr="006711FC">
              <w:rPr>
                <w:rFonts w:ascii="Times New Roman" w:hAnsi="Times New Roman" w:cs="Times New Roman"/>
                <w:bCs/>
                <w:sz w:val="24"/>
                <w:szCs w:val="24"/>
              </w:rPr>
              <w:t xml:space="preserve"> (по отраслям)</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ЛР 4, 13, 16, </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УП.01 Учебная практика </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4, 13, 16, 20</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ПП.01 Производственная практика </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4, 13, 16, 17, 18, 19, 20</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ПМ.02 </w:t>
            </w:r>
            <w:r w:rsidR="008B37FB" w:rsidRPr="008B37FB">
              <w:rPr>
                <w:rFonts w:ascii="Times New Roman" w:hAnsi="Times New Roman" w:cs="Times New Roman"/>
                <w:bCs/>
                <w:color w:val="000000"/>
              </w:rPr>
              <w:t>Выполнение технического обслуживания устройств электроснабжения  и электрооборудования ( по отраслям)</w:t>
            </w:r>
          </w:p>
        </w:tc>
        <w:tc>
          <w:tcPr>
            <w:tcW w:w="3396" w:type="dxa"/>
          </w:tcPr>
          <w:p w:rsidR="00BA4145" w:rsidRPr="00BA4145" w:rsidRDefault="00BA4145" w:rsidP="00BA4145">
            <w:pPr>
              <w:rPr>
                <w:rFonts w:ascii="Times New Roman" w:hAnsi="Times New Roman" w:cs="Times New Roman"/>
                <w:sz w:val="24"/>
                <w:szCs w:val="24"/>
              </w:rPr>
            </w:pP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МДК.02.01 </w:t>
            </w:r>
            <w:r w:rsidR="008B37FB" w:rsidRPr="008B37FB">
              <w:rPr>
                <w:rFonts w:ascii="Times New Roman" w:hAnsi="Times New Roman" w:cs="Times New Roman"/>
                <w:bCs/>
                <w:color w:val="000000"/>
              </w:rPr>
              <w:t>Техническое обслуживание  устройств электроснабжения и электрооборудования</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4, 13, 16,</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 УП.02 Учебная практика </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 xml:space="preserve">ЛР 4, 13, 16, </w:t>
            </w:r>
          </w:p>
        </w:tc>
      </w:tr>
      <w:tr w:rsidR="00BA4145" w:rsidRPr="00BA4145" w:rsidTr="008B37FB">
        <w:tc>
          <w:tcPr>
            <w:tcW w:w="5949"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ПП.02 Производственная практика</w:t>
            </w:r>
          </w:p>
        </w:tc>
        <w:tc>
          <w:tcPr>
            <w:tcW w:w="3396" w:type="dxa"/>
          </w:tcPr>
          <w:p w:rsidR="00BA4145" w:rsidRPr="00BA4145" w:rsidRDefault="00BA4145" w:rsidP="00BA4145">
            <w:pPr>
              <w:rPr>
                <w:rFonts w:ascii="Times New Roman" w:hAnsi="Times New Roman" w:cs="Times New Roman"/>
                <w:sz w:val="24"/>
                <w:szCs w:val="24"/>
              </w:rPr>
            </w:pPr>
            <w:r w:rsidRPr="00BA4145">
              <w:rPr>
                <w:rFonts w:ascii="Times New Roman" w:hAnsi="Times New Roman" w:cs="Times New Roman"/>
                <w:sz w:val="24"/>
                <w:szCs w:val="24"/>
              </w:rPr>
              <w:t>ЛР 4, 13, 16, 17, 18, 19</w:t>
            </w:r>
          </w:p>
        </w:tc>
      </w:tr>
      <w:tr w:rsidR="008B37FB" w:rsidRPr="00BA4145" w:rsidTr="008B37FB">
        <w:tc>
          <w:tcPr>
            <w:tcW w:w="5949" w:type="dxa"/>
          </w:tcPr>
          <w:p w:rsidR="008B37FB" w:rsidRPr="00BA4145" w:rsidRDefault="008B37FB" w:rsidP="00BA4145">
            <w:pPr>
              <w:rPr>
                <w:rFonts w:ascii="Times New Roman" w:hAnsi="Times New Roman" w:cs="Times New Roman"/>
                <w:sz w:val="24"/>
                <w:szCs w:val="24"/>
              </w:rPr>
            </w:pPr>
          </w:p>
        </w:tc>
        <w:tc>
          <w:tcPr>
            <w:tcW w:w="3396" w:type="dxa"/>
          </w:tcPr>
          <w:p w:rsidR="008B37FB" w:rsidRPr="00BA4145" w:rsidRDefault="008B37FB" w:rsidP="00BA4145">
            <w:pPr>
              <w:rPr>
                <w:rFonts w:ascii="Times New Roman" w:hAnsi="Times New Roman" w:cs="Times New Roman"/>
                <w:sz w:val="24"/>
                <w:szCs w:val="24"/>
              </w:rPr>
            </w:pPr>
          </w:p>
        </w:tc>
      </w:tr>
      <w:tr w:rsidR="008B37FB" w:rsidRPr="00BA4145" w:rsidTr="008B37FB">
        <w:tc>
          <w:tcPr>
            <w:tcW w:w="5949" w:type="dxa"/>
          </w:tcPr>
          <w:p w:rsidR="008B37FB" w:rsidRPr="00BA4145" w:rsidRDefault="008B37FB" w:rsidP="00BA4145">
            <w:pPr>
              <w:rPr>
                <w:rFonts w:ascii="Times New Roman" w:hAnsi="Times New Roman" w:cs="Times New Roman"/>
                <w:sz w:val="24"/>
                <w:szCs w:val="24"/>
              </w:rPr>
            </w:pPr>
          </w:p>
        </w:tc>
        <w:tc>
          <w:tcPr>
            <w:tcW w:w="3396" w:type="dxa"/>
          </w:tcPr>
          <w:p w:rsidR="008B37FB" w:rsidRPr="00BA4145" w:rsidRDefault="008B37FB" w:rsidP="00BA4145">
            <w:pPr>
              <w:rPr>
                <w:rFonts w:ascii="Times New Roman" w:hAnsi="Times New Roman" w:cs="Times New Roman"/>
                <w:sz w:val="24"/>
                <w:szCs w:val="24"/>
              </w:rPr>
            </w:pPr>
          </w:p>
        </w:tc>
      </w:tr>
      <w:tr w:rsidR="008B37FB" w:rsidRPr="00BA4145" w:rsidTr="008B37FB">
        <w:tc>
          <w:tcPr>
            <w:tcW w:w="5949" w:type="dxa"/>
          </w:tcPr>
          <w:p w:rsidR="008B37FB" w:rsidRPr="00BA4145" w:rsidRDefault="008B37FB" w:rsidP="00BA4145">
            <w:pPr>
              <w:rPr>
                <w:rFonts w:ascii="Times New Roman" w:hAnsi="Times New Roman" w:cs="Times New Roman"/>
                <w:sz w:val="24"/>
                <w:szCs w:val="24"/>
              </w:rPr>
            </w:pPr>
          </w:p>
        </w:tc>
        <w:tc>
          <w:tcPr>
            <w:tcW w:w="3396" w:type="dxa"/>
          </w:tcPr>
          <w:p w:rsidR="008B37FB" w:rsidRPr="00BA4145" w:rsidRDefault="008B37FB" w:rsidP="00BA4145">
            <w:pPr>
              <w:rPr>
                <w:rFonts w:ascii="Times New Roman" w:hAnsi="Times New Roman" w:cs="Times New Roman"/>
                <w:sz w:val="24"/>
                <w:szCs w:val="24"/>
              </w:rPr>
            </w:pPr>
          </w:p>
        </w:tc>
      </w:tr>
      <w:tr w:rsidR="008B37FB" w:rsidRPr="00BA4145" w:rsidTr="008B37FB">
        <w:tc>
          <w:tcPr>
            <w:tcW w:w="5949" w:type="dxa"/>
          </w:tcPr>
          <w:p w:rsidR="008B37FB" w:rsidRPr="00BA4145" w:rsidRDefault="008B37FB" w:rsidP="00BA4145">
            <w:pPr>
              <w:rPr>
                <w:rFonts w:ascii="Times New Roman" w:hAnsi="Times New Roman" w:cs="Times New Roman"/>
                <w:sz w:val="24"/>
                <w:szCs w:val="24"/>
              </w:rPr>
            </w:pPr>
          </w:p>
        </w:tc>
        <w:tc>
          <w:tcPr>
            <w:tcW w:w="3396" w:type="dxa"/>
          </w:tcPr>
          <w:p w:rsidR="008B37FB" w:rsidRPr="00BA4145" w:rsidRDefault="008B37FB" w:rsidP="00BA4145">
            <w:pPr>
              <w:rPr>
                <w:rFonts w:ascii="Times New Roman" w:hAnsi="Times New Roman" w:cs="Times New Roman"/>
                <w:sz w:val="24"/>
                <w:szCs w:val="24"/>
              </w:rPr>
            </w:pPr>
          </w:p>
        </w:tc>
      </w:tr>
    </w:tbl>
    <w:p w:rsidR="00BA4145" w:rsidRPr="00BA4145" w:rsidRDefault="00BA4145" w:rsidP="00BA4145">
      <w:pPr>
        <w:spacing w:line="240" w:lineRule="auto"/>
        <w:rPr>
          <w:rFonts w:ascii="Times New Roman" w:hAnsi="Times New Roman" w:cs="Times New Roman"/>
          <w:sz w:val="24"/>
          <w:szCs w:val="24"/>
        </w:rPr>
      </w:pPr>
    </w:p>
    <w:p w:rsidR="00BA4145" w:rsidRPr="00BA4145" w:rsidRDefault="00BA4145" w:rsidP="00BA4145">
      <w:pPr>
        <w:spacing w:line="240" w:lineRule="auto"/>
        <w:rPr>
          <w:rFonts w:ascii="Times New Roman" w:hAnsi="Times New Roman" w:cs="Times New Roman"/>
          <w:sz w:val="24"/>
          <w:szCs w:val="24"/>
        </w:rPr>
      </w:pP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ОЦЕНКА ОСВОЕНИЯ ООП В ЧАСТИ ДОСТИЖЕНИЯ ЛИЧНОСТНЫХ РЕЗУЛЬТАТОВ Оценка достижения обучающимися личностных результатов проводится в рамках контрольных и оценочных процедур, предусмотренных настоящей программой. Комплекс критериев оценки </w:t>
      </w:r>
      <w:proofErr w:type="gramStart"/>
      <w:r w:rsidRPr="00BA4145">
        <w:rPr>
          <w:rFonts w:ascii="Times New Roman" w:hAnsi="Times New Roman" w:cs="Times New Roman"/>
          <w:sz w:val="24"/>
          <w:szCs w:val="24"/>
        </w:rPr>
        <w:t>личностных результатов</w:t>
      </w:r>
      <w:proofErr w:type="gramEnd"/>
      <w:r w:rsidRPr="00BA4145">
        <w:rPr>
          <w:rFonts w:ascii="Times New Roman" w:hAnsi="Times New Roman" w:cs="Times New Roman"/>
          <w:sz w:val="24"/>
          <w:szCs w:val="24"/>
        </w:rPr>
        <w:t xml:space="preserve"> обучающихся:</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Демонстрация интереса к будущей профессии.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Оценка собственного продвижения, личностного развития.</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Положительная динамика в организации собственной учебной деятельности по результатам самооценки, самоанализа и коррекции ее результатов.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Ответственность за результат учебной деятельности и подготовки к профессиональной деятельности.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Проявление высокопрофессиональной трудовой активности.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Участие в исследовательской и проектной работе.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Участие в конкурсах профессионального мастерства, олимпиадах, декадниках по профессии, викторинах, в предметных неделях.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Соблюдение этических норм общения при взаимодействии с обучающимися, преподавателями и руководителями практики.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Конструктивное взаимодействие в учебном коллективе/бригаде.</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Демонстрация навыков межличностного делового общения, социального имиджа.</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Готовность к общению и взаимодействию с людьми самого разного статуса и в многообразных обстоятельствах.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Сформированность гражданской позиции.</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Проявление мировоззренческих установок на готовность молодых людей к работе на благо Отечества.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lastRenderedPageBreak/>
        <w:sym w:font="Symbol" w:char="F02D"/>
      </w:r>
      <w:r w:rsidRPr="00BA4145">
        <w:rPr>
          <w:rFonts w:ascii="Times New Roman" w:hAnsi="Times New Roman" w:cs="Times New Roman"/>
          <w:sz w:val="24"/>
          <w:szCs w:val="24"/>
        </w:rPr>
        <w:t xml:space="preserve"> Проявление правовой активности и навыков правомерного поведения.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Отсутствие фактов проявления идеологии терроризма и экстремизма среди обучающихся.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Отсутствие социальных конфликтов среди обучающихся, основанных на межнациональной, межрелигиозной почве.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Участие в реализации просветительских программ, поисковых, археологических, военно-исторических, краеведческих, волонтерских отрядах и молодежных объединениях.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Добровольческие инициативы по поддержки инвалидов и престарелых граждан.</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Проявление экологической культуры, бережного отношения к родной земле, природным богатствам России и мира.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Демонстрация умений и навыков разумного природопользования, нетерпимого отношения к действиям, приносящим вред экологии.</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Демонстрация навыков здорового образа жизни и высокий уровень культуры здоровья обучающихся.</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Проявление культуры потребления информации, умений и навыков пользования компьютерной, навыков отбора и критического анализа информации, умения ориентироваться в информационном пространстве.</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Участие в конкурсах профессионального мастерства и в командных проектах.</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3. ТРЕБОВАНИЯ К РЕСУРСНОМУ ОБЕСПЕЧЕНИЮ ВОСПИТАТЕЛЬНОЙ РАБОТЫ 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3.1. Нормативно-правовое обеспечение воспитательной работы Рабочая программа воспитания разработана в соответствии с </w:t>
      </w:r>
      <w:proofErr w:type="spellStart"/>
      <w:r w:rsidRPr="00BA4145">
        <w:rPr>
          <w:rFonts w:ascii="Times New Roman" w:hAnsi="Times New Roman" w:cs="Times New Roman"/>
          <w:sz w:val="24"/>
          <w:szCs w:val="24"/>
        </w:rPr>
        <w:t>нормативноправовыми</w:t>
      </w:r>
      <w:proofErr w:type="spellEnd"/>
      <w:r w:rsidRPr="00BA4145">
        <w:rPr>
          <w:rFonts w:ascii="Times New Roman" w:hAnsi="Times New Roman" w:cs="Times New Roman"/>
          <w:sz w:val="24"/>
          <w:szCs w:val="24"/>
        </w:rPr>
        <w:t xml:space="preserve"> документами федеральных органов исполнительной власти в сфере образования, требования ФГОС СПО по профессии 08.01.29 Мастер по обслуживанию и ремонту жилищно-коммунального хозяйства, с учетом сложившегося опыта воспитательной деятельности и имеющимися ресурсами в ГБПОУ ВТЭТ.</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3.2. Кадровое обеспечение воспитательной работы Рабочая программа воспитания укомплектована квалифицированными специалистами. Управление воспитательной работой обеспечено кадровым составом, включающим директора, который </w:t>
      </w:r>
      <w:proofErr w:type="spellStart"/>
      <w:r w:rsidRPr="00BA4145">
        <w:rPr>
          <w:rFonts w:ascii="Times New Roman" w:hAnsi="Times New Roman" w:cs="Times New Roman"/>
          <w:sz w:val="24"/>
          <w:szCs w:val="24"/>
        </w:rPr>
        <w:t>несѐт</w:t>
      </w:r>
      <w:proofErr w:type="spellEnd"/>
      <w:r w:rsidRPr="00BA4145">
        <w:rPr>
          <w:rFonts w:ascii="Times New Roman" w:hAnsi="Times New Roman" w:cs="Times New Roman"/>
          <w:sz w:val="24"/>
          <w:szCs w:val="24"/>
        </w:rPr>
        <w:t xml:space="preserve"> ответственность за организацию воспитательной работы в ГБПОУ </w:t>
      </w:r>
      <w:proofErr w:type="gramStart"/>
      <w:r w:rsidRPr="00BA4145">
        <w:rPr>
          <w:rFonts w:ascii="Times New Roman" w:hAnsi="Times New Roman" w:cs="Times New Roman"/>
          <w:sz w:val="24"/>
          <w:szCs w:val="24"/>
        </w:rPr>
        <w:t>ВТЭТ ,</w:t>
      </w:r>
      <w:proofErr w:type="gramEnd"/>
      <w:r w:rsidRPr="00BA4145">
        <w:rPr>
          <w:rFonts w:ascii="Times New Roman" w:hAnsi="Times New Roman" w:cs="Times New Roman"/>
          <w:sz w:val="24"/>
          <w:szCs w:val="24"/>
        </w:rPr>
        <w:t xml:space="preserve"> заместителя директора по учебно-воспитательной работе, непосредственно курирующего данное направление,   социального  педагога ,   педагога психолога , классных руководителей, преподавателей. Функционал работников регламентирован требованиями профессиональных стандартов. Для реализации рабочей программы воспитания могут привлекаться как сотрудники ГБПОУ </w:t>
      </w:r>
      <w:proofErr w:type="gramStart"/>
      <w:r w:rsidRPr="00BA4145">
        <w:rPr>
          <w:rFonts w:ascii="Times New Roman" w:hAnsi="Times New Roman" w:cs="Times New Roman"/>
          <w:sz w:val="24"/>
          <w:szCs w:val="24"/>
        </w:rPr>
        <w:t>ВТЭТ ,</w:t>
      </w:r>
      <w:proofErr w:type="gramEnd"/>
      <w:r w:rsidRPr="00BA4145">
        <w:rPr>
          <w:rFonts w:ascii="Times New Roman" w:hAnsi="Times New Roman" w:cs="Times New Roman"/>
          <w:sz w:val="24"/>
          <w:szCs w:val="24"/>
        </w:rPr>
        <w:t xml:space="preserve"> так и иные лица, обеспечивающие работу кружков, студий, клубов, проведение мероприятий на условиях договоров о сотрудничестве между техникумом  и учреждениями.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3.3. Материально-техническое обеспечение воспитательной работы ГБПОУ ВТЭТ располагает материально-технической базой, обеспечивающей проведение указанных в </w:t>
      </w:r>
      <w:r w:rsidRPr="00BA4145">
        <w:rPr>
          <w:rFonts w:ascii="Times New Roman" w:hAnsi="Times New Roman" w:cs="Times New Roman"/>
          <w:sz w:val="24"/>
          <w:szCs w:val="24"/>
        </w:rPr>
        <w:lastRenderedPageBreak/>
        <w:t xml:space="preserve">рабочей программе мероприятий. При этом при проведении некоторых мероприятий используются ресурсы организаций-партнеров. 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 Для проведения воспитательной работы ГБПОУ </w:t>
      </w:r>
      <w:proofErr w:type="gramStart"/>
      <w:r w:rsidRPr="00BA4145">
        <w:rPr>
          <w:rFonts w:ascii="Times New Roman" w:hAnsi="Times New Roman" w:cs="Times New Roman"/>
          <w:sz w:val="24"/>
          <w:szCs w:val="24"/>
        </w:rPr>
        <w:t>ВТЭТ  обладает</w:t>
      </w:r>
      <w:proofErr w:type="gramEnd"/>
      <w:r w:rsidRPr="00BA4145">
        <w:rPr>
          <w:rFonts w:ascii="Times New Roman" w:hAnsi="Times New Roman" w:cs="Times New Roman"/>
          <w:sz w:val="24"/>
          <w:szCs w:val="24"/>
        </w:rPr>
        <w:t xml:space="preserve"> следующими ресурсами:</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D8"/>
      </w:r>
      <w:r w:rsidRPr="00BA4145">
        <w:rPr>
          <w:rFonts w:ascii="Times New Roman" w:hAnsi="Times New Roman" w:cs="Times New Roman"/>
          <w:sz w:val="24"/>
          <w:szCs w:val="24"/>
        </w:rPr>
        <w:t xml:space="preserve"> библиотека с читальным залом с выходом в Интернет;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D8"/>
      </w:r>
      <w:r w:rsidRPr="00BA4145">
        <w:rPr>
          <w:rFonts w:ascii="Times New Roman" w:hAnsi="Times New Roman" w:cs="Times New Roman"/>
          <w:sz w:val="24"/>
          <w:szCs w:val="24"/>
        </w:rPr>
        <w:t xml:space="preserve"> актовый зал с акустическим, световым и мультимедийным оборудованием;</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D8"/>
      </w:r>
      <w:r w:rsidRPr="00BA4145">
        <w:rPr>
          <w:rFonts w:ascii="Times New Roman" w:hAnsi="Times New Roman" w:cs="Times New Roman"/>
          <w:sz w:val="24"/>
          <w:szCs w:val="24"/>
        </w:rPr>
        <w:t xml:space="preserve"> спортивный и тренажерный залы со спортивным оборудованием;</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D8"/>
      </w:r>
      <w:r w:rsidRPr="00BA4145">
        <w:rPr>
          <w:rFonts w:ascii="Times New Roman" w:hAnsi="Times New Roman" w:cs="Times New Roman"/>
          <w:sz w:val="24"/>
          <w:szCs w:val="24"/>
        </w:rPr>
        <w:t xml:space="preserve"> открытая спортивная </w:t>
      </w:r>
      <w:proofErr w:type="gramStart"/>
      <w:r w:rsidRPr="00BA4145">
        <w:rPr>
          <w:rFonts w:ascii="Times New Roman" w:hAnsi="Times New Roman" w:cs="Times New Roman"/>
          <w:sz w:val="24"/>
          <w:szCs w:val="24"/>
        </w:rPr>
        <w:t>площадка,  полоса</w:t>
      </w:r>
      <w:proofErr w:type="gramEnd"/>
      <w:r w:rsidRPr="00BA4145">
        <w:rPr>
          <w:rFonts w:ascii="Times New Roman" w:hAnsi="Times New Roman" w:cs="Times New Roman"/>
          <w:sz w:val="24"/>
          <w:szCs w:val="24"/>
        </w:rPr>
        <w:t xml:space="preserve"> препятствий;</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D8"/>
      </w:r>
      <w:r w:rsidRPr="00BA4145">
        <w:rPr>
          <w:rFonts w:ascii="Times New Roman" w:hAnsi="Times New Roman" w:cs="Times New Roman"/>
          <w:sz w:val="24"/>
          <w:szCs w:val="24"/>
        </w:rPr>
        <w:t xml:space="preserve"> специальные помещения для работы кружков, студий, клубов, с необходимым для занятий материально-техническим обеспечением (оборудование, реквизит и т.п.).</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3.4. Информационное обеспечение воспитательной работы Информационное обеспечение воспитательной работы имеет в своей инфраструктуре помещения, обеспеченные средствами связи, компьютерной и мультимедийной техникой, </w:t>
      </w:r>
      <w:proofErr w:type="spellStart"/>
      <w:r w:rsidRPr="00BA4145">
        <w:rPr>
          <w:rFonts w:ascii="Times New Roman" w:hAnsi="Times New Roman" w:cs="Times New Roman"/>
          <w:sz w:val="24"/>
          <w:szCs w:val="24"/>
        </w:rPr>
        <w:t>интернет-ресурсами</w:t>
      </w:r>
      <w:proofErr w:type="spellEnd"/>
      <w:r w:rsidRPr="00BA4145">
        <w:rPr>
          <w:rFonts w:ascii="Times New Roman" w:hAnsi="Times New Roman" w:cs="Times New Roman"/>
          <w:sz w:val="24"/>
          <w:szCs w:val="24"/>
        </w:rPr>
        <w:t xml:space="preserve"> и специализированным оборудованием. Информационное обеспечение воспитательной работы направлено на: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информирование о возможностях для участия обучающихся в социально значимой деятельности: «Россия – страна возможностей» https://rsv.ru/; «Большая перемена» https://bolshayaperemena.online/; «Лидеры России» https://лидерыроссии.рф/; «Мы Вместе» (</w:t>
      </w:r>
      <w:proofErr w:type="spellStart"/>
      <w:r w:rsidRPr="00BA4145">
        <w:rPr>
          <w:rFonts w:ascii="Times New Roman" w:hAnsi="Times New Roman" w:cs="Times New Roman"/>
          <w:sz w:val="24"/>
          <w:szCs w:val="24"/>
        </w:rPr>
        <w:t>волонтерство</w:t>
      </w:r>
      <w:proofErr w:type="spellEnd"/>
      <w:r w:rsidRPr="00BA4145">
        <w:rPr>
          <w:rFonts w:ascii="Times New Roman" w:hAnsi="Times New Roman" w:cs="Times New Roman"/>
          <w:sz w:val="24"/>
          <w:szCs w:val="24"/>
        </w:rPr>
        <w:t xml:space="preserve">) https://onf.ru; «Финансовая культура» https://fincult.info/ и др.; отраслевых конкурсах профессионального мастерства; движении «Профессионалы»; движении </w:t>
      </w:r>
      <w:proofErr w:type="spellStart"/>
      <w:r w:rsidRPr="00BA4145">
        <w:rPr>
          <w:rFonts w:ascii="Times New Roman" w:hAnsi="Times New Roman" w:cs="Times New Roman"/>
          <w:sz w:val="24"/>
          <w:szCs w:val="24"/>
        </w:rPr>
        <w:t>Абилимпикс</w:t>
      </w:r>
      <w:proofErr w:type="spellEnd"/>
      <w:r w:rsidRPr="00BA4145">
        <w:rPr>
          <w:rFonts w:ascii="Times New Roman" w:hAnsi="Times New Roman" w:cs="Times New Roman"/>
          <w:sz w:val="24"/>
          <w:szCs w:val="24"/>
        </w:rPr>
        <w:t>;</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информационную и методическую поддержку воспитательной работы;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планирование воспитательной работы и </w:t>
      </w:r>
      <w:proofErr w:type="spellStart"/>
      <w:r w:rsidRPr="00BA4145">
        <w:rPr>
          <w:rFonts w:ascii="Times New Roman" w:hAnsi="Times New Roman" w:cs="Times New Roman"/>
          <w:sz w:val="24"/>
          <w:szCs w:val="24"/>
        </w:rPr>
        <w:t>еѐ</w:t>
      </w:r>
      <w:proofErr w:type="spellEnd"/>
      <w:r w:rsidRPr="00BA4145">
        <w:rPr>
          <w:rFonts w:ascii="Times New Roman" w:hAnsi="Times New Roman" w:cs="Times New Roman"/>
          <w:sz w:val="24"/>
          <w:szCs w:val="24"/>
        </w:rPr>
        <w:t xml:space="preserve"> ресурсного обеспечения;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мониторинг воспитательной работы;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 </w:t>
      </w:r>
      <w:r w:rsidRPr="00BA4145">
        <w:rPr>
          <w:rFonts w:ascii="Times New Roman" w:hAnsi="Times New Roman" w:cs="Times New Roman"/>
          <w:sz w:val="24"/>
          <w:szCs w:val="24"/>
        </w:rPr>
        <w:sym w:font="Symbol" w:char="F02D"/>
      </w:r>
      <w:r w:rsidRPr="00BA4145">
        <w:rPr>
          <w:rFonts w:ascii="Times New Roman" w:hAnsi="Times New Roman" w:cs="Times New Roman"/>
          <w:sz w:val="24"/>
          <w:szCs w:val="24"/>
        </w:rPr>
        <w:t xml:space="preserve"> дистанционное взаимодействие с другими организациями социальной сферы. 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Система воспитательной деятельности ГБПОУ </w:t>
      </w:r>
      <w:proofErr w:type="gramStart"/>
      <w:r w:rsidRPr="00BA4145">
        <w:rPr>
          <w:rFonts w:ascii="Times New Roman" w:hAnsi="Times New Roman" w:cs="Times New Roman"/>
          <w:sz w:val="24"/>
          <w:szCs w:val="24"/>
        </w:rPr>
        <w:t>ВТЭТ  представлена</w:t>
      </w:r>
      <w:proofErr w:type="gramEnd"/>
      <w:r w:rsidRPr="00BA4145">
        <w:rPr>
          <w:rFonts w:ascii="Times New Roman" w:hAnsi="Times New Roman" w:cs="Times New Roman"/>
          <w:sz w:val="24"/>
          <w:szCs w:val="24"/>
        </w:rPr>
        <w:t xml:space="preserve"> на сайте http://</w:t>
      </w:r>
      <w:proofErr w:type="spellStart"/>
      <w:r w:rsidRPr="00BA4145">
        <w:rPr>
          <w:rFonts w:ascii="Times New Roman" w:hAnsi="Times New Roman" w:cs="Times New Roman"/>
          <w:sz w:val="24"/>
          <w:szCs w:val="24"/>
          <w:lang w:val="en-US"/>
        </w:rPr>
        <w:t>vartet</w:t>
      </w:r>
      <w:proofErr w:type="spellEnd"/>
      <w:r w:rsidRPr="00BA4145">
        <w:rPr>
          <w:rFonts w:ascii="Times New Roman" w:hAnsi="Times New Roman" w:cs="Times New Roman"/>
          <w:sz w:val="24"/>
          <w:szCs w:val="24"/>
        </w:rPr>
        <w:t>.</w:t>
      </w:r>
      <w:proofErr w:type="spellStart"/>
      <w:r w:rsidRPr="00BA4145">
        <w:rPr>
          <w:rFonts w:ascii="Times New Roman" w:hAnsi="Times New Roman" w:cs="Times New Roman"/>
          <w:sz w:val="24"/>
          <w:szCs w:val="24"/>
        </w:rPr>
        <w:t>ru</w:t>
      </w:r>
      <w:proofErr w:type="spellEnd"/>
      <w:r w:rsidRPr="00BA4145">
        <w:rPr>
          <w:rFonts w:ascii="Times New Roman" w:hAnsi="Times New Roman" w:cs="Times New Roman"/>
          <w:sz w:val="24"/>
          <w:szCs w:val="24"/>
        </w:rPr>
        <w:t xml:space="preserve">/. </w:t>
      </w:r>
    </w:p>
    <w:p w:rsidR="00BA4145" w:rsidRPr="00BA4145" w:rsidRDefault="00BA4145" w:rsidP="00BA4145">
      <w:pPr>
        <w:spacing w:line="240" w:lineRule="auto"/>
        <w:rPr>
          <w:rFonts w:ascii="Times New Roman" w:hAnsi="Times New Roman" w:cs="Times New Roman"/>
          <w:sz w:val="24"/>
          <w:szCs w:val="24"/>
        </w:rPr>
      </w:pPr>
      <w:r w:rsidRPr="00BA4145">
        <w:rPr>
          <w:rFonts w:ascii="Times New Roman" w:hAnsi="Times New Roman" w:cs="Times New Roman"/>
          <w:sz w:val="24"/>
          <w:szCs w:val="24"/>
        </w:rPr>
        <w:t xml:space="preserve">3.5. Особенности реализации рабочей программы Реализация рабочей программы воспитания предполагает комплексное взаимодействие педагогических, руководящих и иных работников ГБПОУ ВТЭТ, обучающихся и родителей (законных представителей). 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w:t>
      </w:r>
      <w:proofErr w:type="gramStart"/>
      <w:r w:rsidRPr="00BA4145">
        <w:rPr>
          <w:rFonts w:ascii="Times New Roman" w:hAnsi="Times New Roman" w:cs="Times New Roman"/>
          <w:sz w:val="24"/>
          <w:szCs w:val="24"/>
        </w:rPr>
        <w:t>техникума  и</w:t>
      </w:r>
      <w:proofErr w:type="gramEnd"/>
      <w:r w:rsidRPr="00BA4145">
        <w:rPr>
          <w:rFonts w:ascii="Times New Roman" w:hAnsi="Times New Roman" w:cs="Times New Roman"/>
          <w:sz w:val="24"/>
          <w:szCs w:val="24"/>
        </w:rPr>
        <w:t xml:space="preserve"> к электронным ресурсам.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A276C8" w:rsidRPr="00BA4145" w:rsidRDefault="00A276C8" w:rsidP="00BA4145">
      <w:pPr>
        <w:spacing w:line="240" w:lineRule="auto"/>
        <w:rPr>
          <w:rFonts w:ascii="Times New Roman" w:hAnsi="Times New Roman" w:cs="Times New Roman"/>
          <w:sz w:val="24"/>
          <w:szCs w:val="24"/>
        </w:rPr>
      </w:pPr>
    </w:p>
    <w:sectPr w:rsidR="00A276C8" w:rsidRPr="00BA4145" w:rsidSect="004E3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49BF"/>
    <w:multiLevelType w:val="hybridMultilevel"/>
    <w:tmpl w:val="63729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E695B"/>
    <w:rsid w:val="0000563D"/>
    <w:rsid w:val="00404C58"/>
    <w:rsid w:val="004144E0"/>
    <w:rsid w:val="004E35D5"/>
    <w:rsid w:val="006711FC"/>
    <w:rsid w:val="006C34CB"/>
    <w:rsid w:val="008B37FB"/>
    <w:rsid w:val="008E695B"/>
    <w:rsid w:val="00A276C8"/>
    <w:rsid w:val="00BA4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82C6"/>
  <w15:docId w15:val="{3613B9A0-2C31-437F-91D4-62065FAE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1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4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3578</Words>
  <Characters>20396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2023-09-29T08:04:00Z</dcterms:created>
  <dcterms:modified xsi:type="dcterms:W3CDTF">2023-11-01T07:33:00Z</dcterms:modified>
</cp:coreProperties>
</file>