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F4" w:rsidRPr="008622F4" w:rsidRDefault="008622F4" w:rsidP="0086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F4">
        <w:rPr>
          <w:rFonts w:ascii="Times New Roman" w:hAnsi="Times New Roman" w:cs="Times New Roman"/>
          <w:b/>
          <w:sz w:val="28"/>
          <w:szCs w:val="28"/>
        </w:rPr>
        <w:t>Сведения о результативности реализации дополнительной</w:t>
      </w:r>
    </w:p>
    <w:p w:rsidR="008622F4" w:rsidRPr="008622F4" w:rsidRDefault="008622F4" w:rsidP="0086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F4">
        <w:rPr>
          <w:rFonts w:ascii="Times New Roman" w:hAnsi="Times New Roman" w:cs="Times New Roman"/>
          <w:b/>
          <w:sz w:val="28"/>
          <w:szCs w:val="28"/>
        </w:rPr>
        <w:t>общеобразовательной общер</w:t>
      </w:r>
      <w:r w:rsidRPr="008622F4">
        <w:rPr>
          <w:rFonts w:ascii="Times New Roman" w:hAnsi="Times New Roman" w:cs="Times New Roman"/>
          <w:b/>
          <w:sz w:val="28"/>
          <w:szCs w:val="28"/>
        </w:rPr>
        <w:t xml:space="preserve">азвивающей программы </w:t>
      </w:r>
      <w:r w:rsidR="009218A5">
        <w:rPr>
          <w:rFonts w:ascii="Times New Roman" w:hAnsi="Times New Roman" w:cs="Times New Roman"/>
          <w:b/>
          <w:sz w:val="28"/>
          <w:szCs w:val="28"/>
        </w:rPr>
        <w:t>физкультурно-</w:t>
      </w:r>
      <w:bookmarkStart w:id="0" w:name="_GoBack"/>
      <w:bookmarkEnd w:id="0"/>
      <w:r w:rsidRPr="008622F4">
        <w:rPr>
          <w:rFonts w:ascii="Times New Roman" w:hAnsi="Times New Roman" w:cs="Times New Roman"/>
          <w:b/>
          <w:sz w:val="28"/>
          <w:szCs w:val="28"/>
        </w:rPr>
        <w:t xml:space="preserve">спортивной </w:t>
      </w:r>
      <w:r w:rsidRPr="008622F4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8622F4" w:rsidRPr="008622F4" w:rsidRDefault="008622F4" w:rsidP="0086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F4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Главным результатом реализации дополнительной общеобраз</w:t>
      </w:r>
      <w:r w:rsidRPr="008622F4">
        <w:rPr>
          <w:rFonts w:ascii="Times New Roman" w:hAnsi="Times New Roman" w:cs="Times New Roman"/>
          <w:sz w:val="28"/>
          <w:szCs w:val="28"/>
        </w:rPr>
        <w:t xml:space="preserve">овательной </w:t>
      </w:r>
      <w:r w:rsidRPr="008622F4">
        <w:rPr>
          <w:rFonts w:ascii="Times New Roman" w:hAnsi="Times New Roman" w:cs="Times New Roman"/>
          <w:sz w:val="28"/>
          <w:szCs w:val="28"/>
        </w:rPr>
        <w:t>общеразвивающей программы спортивной на</w:t>
      </w:r>
      <w:r>
        <w:rPr>
          <w:rFonts w:ascii="Times New Roman" w:hAnsi="Times New Roman" w:cs="Times New Roman"/>
          <w:sz w:val="28"/>
          <w:szCs w:val="28"/>
        </w:rPr>
        <w:t>правленности «Волейбол» (далее-</w:t>
      </w:r>
      <w:r w:rsidRPr="008622F4">
        <w:rPr>
          <w:rFonts w:ascii="Times New Roman" w:hAnsi="Times New Roman" w:cs="Times New Roman"/>
          <w:sz w:val="28"/>
          <w:szCs w:val="28"/>
        </w:rPr>
        <w:t xml:space="preserve">Программа) </w:t>
      </w:r>
      <w:r>
        <w:rPr>
          <w:rFonts w:ascii="Times New Roman" w:hAnsi="Times New Roman" w:cs="Times New Roman"/>
          <w:sz w:val="28"/>
          <w:szCs w:val="28"/>
        </w:rPr>
        <w:t xml:space="preserve">(составитель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 физической культуры Муранов А.Н</w:t>
      </w:r>
      <w:r w:rsidRPr="008622F4">
        <w:rPr>
          <w:rFonts w:ascii="Times New Roman" w:hAnsi="Times New Roman" w:cs="Times New Roman"/>
          <w:sz w:val="28"/>
          <w:szCs w:val="28"/>
        </w:rPr>
        <w:t>.), является вооружение ре</w:t>
      </w:r>
      <w:r>
        <w:rPr>
          <w:rFonts w:ascii="Times New Roman" w:hAnsi="Times New Roman" w:cs="Times New Roman"/>
          <w:sz w:val="28"/>
          <w:szCs w:val="28"/>
        </w:rPr>
        <w:t xml:space="preserve">бят новыми знаниями, умениями и </w:t>
      </w:r>
      <w:r w:rsidRPr="008622F4">
        <w:rPr>
          <w:rFonts w:ascii="Times New Roman" w:hAnsi="Times New Roman" w:cs="Times New Roman"/>
          <w:sz w:val="28"/>
          <w:szCs w:val="28"/>
        </w:rPr>
        <w:t>навыками, создание у детей мотивации к занятиям спортивными играми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8622F4">
        <w:rPr>
          <w:rFonts w:ascii="Times New Roman" w:hAnsi="Times New Roman" w:cs="Times New Roman"/>
          <w:sz w:val="28"/>
          <w:szCs w:val="28"/>
        </w:rPr>
        <w:t>формой активного отдыха для укрепле</w:t>
      </w:r>
      <w:r>
        <w:rPr>
          <w:rFonts w:ascii="Times New Roman" w:hAnsi="Times New Roman" w:cs="Times New Roman"/>
          <w:sz w:val="28"/>
          <w:szCs w:val="28"/>
        </w:rPr>
        <w:t xml:space="preserve">ния здоровья, стимуляция их для </w:t>
      </w:r>
      <w:r w:rsidRPr="008622F4">
        <w:rPr>
          <w:rFonts w:ascii="Times New Roman" w:hAnsi="Times New Roman" w:cs="Times New Roman"/>
          <w:sz w:val="28"/>
          <w:szCs w:val="28"/>
        </w:rPr>
        <w:t>достижения новых спортивных результатов.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По мере освоения Программы периодически проводится контроль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полученных знаний и навыков учащихся. Также в течение года проводятся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внутритехникумовские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</w:t>
      </w:r>
      <w:r w:rsidR="002C5D88">
        <w:rPr>
          <w:rFonts w:ascii="Times New Roman" w:hAnsi="Times New Roman" w:cs="Times New Roman"/>
          <w:sz w:val="28"/>
          <w:szCs w:val="28"/>
        </w:rPr>
        <w:t>евнования и муниципальные</w:t>
      </w:r>
      <w:r w:rsidRPr="008622F4">
        <w:rPr>
          <w:rFonts w:ascii="Times New Roman" w:hAnsi="Times New Roman" w:cs="Times New Roman"/>
          <w:sz w:val="28"/>
          <w:szCs w:val="28"/>
        </w:rPr>
        <w:t xml:space="preserve"> этапы соревнований.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Это позволяет педагогу определить эффективность обучения по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Программе, проанализировать результаты, внести коррективы в учебный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процесс, а детям и родителям увидеть результаты общего труда.</w:t>
      </w:r>
    </w:p>
    <w:p w:rsidR="008622F4" w:rsidRPr="008622F4" w:rsidRDefault="00D44225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 период 2021</w:t>
      </w:r>
      <w:r w:rsidR="008622F4" w:rsidRPr="008622F4">
        <w:rPr>
          <w:rFonts w:ascii="Times New Roman" w:hAnsi="Times New Roman" w:cs="Times New Roman"/>
          <w:sz w:val="28"/>
          <w:szCs w:val="28"/>
        </w:rPr>
        <w:t xml:space="preserve">-2023 </w:t>
      </w:r>
      <w:proofErr w:type="gramStart"/>
      <w:r w:rsidR="008622F4" w:rsidRPr="008622F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8622F4" w:rsidRPr="008622F4">
        <w:rPr>
          <w:rFonts w:ascii="Times New Roman" w:hAnsi="Times New Roman" w:cs="Times New Roman"/>
          <w:sz w:val="28"/>
          <w:szCs w:val="28"/>
        </w:rPr>
        <w:t xml:space="preserve"> обучающиеся по программе «Волейбол»</w:t>
      </w:r>
    </w:p>
    <w:p w:rsidR="008622F4" w:rsidRP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 неплохие</w:t>
      </w:r>
      <w:r w:rsidRPr="008622F4">
        <w:rPr>
          <w:rFonts w:ascii="Times New Roman" w:hAnsi="Times New Roman" w:cs="Times New Roman"/>
          <w:sz w:val="28"/>
          <w:szCs w:val="28"/>
        </w:rPr>
        <w:t xml:space="preserve"> результаты. Это основной критерий, по которому</w:t>
      </w:r>
    </w:p>
    <w:p w:rsidR="008622F4" w:rsidRDefault="008622F4" w:rsidP="00862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>оценивается результативность реализации программы.</w:t>
      </w:r>
    </w:p>
    <w:p w:rsidR="008622F4" w:rsidRPr="008622F4" w:rsidRDefault="008622F4" w:rsidP="008622F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76"/>
        <w:gridCol w:w="3228"/>
        <w:gridCol w:w="2786"/>
        <w:gridCol w:w="1859"/>
      </w:tblGrid>
      <w:tr w:rsidR="002C5D88" w:rsidTr="00D44225">
        <w:tc>
          <w:tcPr>
            <w:tcW w:w="696" w:type="dxa"/>
          </w:tcPr>
          <w:p w:rsidR="008622F4" w:rsidRPr="002C5D88" w:rsidRDefault="002C5D88" w:rsidP="002C5D8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6" w:type="dxa"/>
          </w:tcPr>
          <w:p w:rsidR="008622F4" w:rsidRPr="002C5D88" w:rsidRDefault="002C5D88" w:rsidP="002C5D8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8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228" w:type="dxa"/>
          </w:tcPr>
          <w:p w:rsidR="008622F4" w:rsidRPr="002C5D88" w:rsidRDefault="002C5D88" w:rsidP="002C5D8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6" w:type="dxa"/>
          </w:tcPr>
          <w:p w:rsidR="008622F4" w:rsidRPr="002C5D88" w:rsidRDefault="002C5D88" w:rsidP="002C5D8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8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59" w:type="dxa"/>
          </w:tcPr>
          <w:p w:rsidR="008622F4" w:rsidRPr="002C5D88" w:rsidRDefault="002C5D88" w:rsidP="002C5D8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88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</w:tr>
      <w:tr w:rsidR="002C5D88" w:rsidTr="00D44225">
        <w:tc>
          <w:tcPr>
            <w:tcW w:w="696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:rsidR="008622F4" w:rsidRDefault="00D44225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28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среди мужских команд Краснобаковского округа</w:t>
            </w:r>
          </w:p>
        </w:tc>
        <w:tc>
          <w:tcPr>
            <w:tcW w:w="2786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9" w:type="dxa"/>
          </w:tcPr>
          <w:p w:rsidR="008622F4" w:rsidRPr="002C5D88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D4422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C5D88" w:rsidTr="00D44225">
        <w:tc>
          <w:tcPr>
            <w:tcW w:w="696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" w:type="dxa"/>
          </w:tcPr>
          <w:p w:rsidR="008622F4" w:rsidRDefault="00D44225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28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 среди образовательных организаций округа</w:t>
            </w:r>
          </w:p>
        </w:tc>
        <w:tc>
          <w:tcPr>
            <w:tcW w:w="2786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9" w:type="dxa"/>
          </w:tcPr>
          <w:p w:rsidR="008622F4" w:rsidRPr="002C5D88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D4422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C5D88" w:rsidTr="00D44225">
        <w:tc>
          <w:tcPr>
            <w:tcW w:w="696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" w:type="dxa"/>
          </w:tcPr>
          <w:p w:rsidR="008622F4" w:rsidRDefault="00D44225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28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по волейболу памяти тренера Смирнова С.Л. среди мужских команд </w:t>
            </w:r>
          </w:p>
        </w:tc>
        <w:tc>
          <w:tcPr>
            <w:tcW w:w="2786" w:type="dxa"/>
          </w:tcPr>
          <w:p w:rsidR="008622F4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9" w:type="dxa"/>
          </w:tcPr>
          <w:p w:rsidR="008622F4" w:rsidRPr="002C5D88" w:rsidRDefault="002C5D88" w:rsidP="008622F4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4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44225" w:rsidTr="00D44225">
        <w:tc>
          <w:tcPr>
            <w:tcW w:w="69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28" w:type="dxa"/>
          </w:tcPr>
          <w:p w:rsidR="00D44225" w:rsidRP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</w:t>
            </w:r>
          </w:p>
          <w:p w:rsidR="00D44225" w:rsidRP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>волейболу среди юношей</w:t>
            </w:r>
          </w:p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 xml:space="preserve"> года и младше</w:t>
            </w:r>
          </w:p>
        </w:tc>
        <w:tc>
          <w:tcPr>
            <w:tcW w:w="278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9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44225" w:rsidTr="00D44225">
        <w:tc>
          <w:tcPr>
            <w:tcW w:w="69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228" w:type="dxa"/>
          </w:tcPr>
          <w:p w:rsidR="00D44225" w:rsidRP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</w:t>
            </w:r>
          </w:p>
          <w:p w:rsidR="00D44225" w:rsidRP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волейболу, посвященные</w:t>
            </w:r>
          </w:p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278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859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44225" w:rsidTr="00D44225">
        <w:tc>
          <w:tcPr>
            <w:tcW w:w="69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7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228" w:type="dxa"/>
          </w:tcPr>
          <w:p w:rsidR="00D44225" w:rsidRP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</w:t>
            </w:r>
          </w:p>
          <w:p w:rsidR="00D44225" w:rsidRP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225">
              <w:rPr>
                <w:rFonts w:ascii="Times New Roman" w:hAnsi="Times New Roman" w:cs="Times New Roman"/>
                <w:sz w:val="28"/>
                <w:szCs w:val="28"/>
              </w:rPr>
              <w:t>волейболу среди 9-11 классов</w:t>
            </w:r>
          </w:p>
        </w:tc>
        <w:tc>
          <w:tcPr>
            <w:tcW w:w="2786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9" w:type="dxa"/>
          </w:tcPr>
          <w:p w:rsidR="00D44225" w:rsidRDefault="00D44225" w:rsidP="00D44225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Юноши-4 место</w:t>
            </w:r>
          </w:p>
        </w:tc>
      </w:tr>
    </w:tbl>
    <w:p w:rsidR="00A1686A" w:rsidRDefault="00A1686A" w:rsidP="008622F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2C5D88" w:rsidRPr="002C5D88" w:rsidRDefault="002C5D88" w:rsidP="002C5D88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5D88">
        <w:rPr>
          <w:rFonts w:ascii="Times New Roman" w:hAnsi="Times New Roman" w:cs="Times New Roman"/>
          <w:sz w:val="28"/>
          <w:szCs w:val="28"/>
        </w:rPr>
        <w:t>Еще одним критерием результативности реализации программы</w:t>
      </w:r>
    </w:p>
    <w:p w:rsidR="00BD3FE7" w:rsidRDefault="002C5D88" w:rsidP="002C5D88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5D88">
        <w:rPr>
          <w:rFonts w:ascii="Times New Roman" w:hAnsi="Times New Roman" w:cs="Times New Roman"/>
          <w:sz w:val="28"/>
          <w:szCs w:val="28"/>
        </w:rPr>
        <w:t xml:space="preserve">«Волейбол», является динамика освоения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основных элементов </w:t>
      </w:r>
      <w:r w:rsidRPr="002C5D88">
        <w:rPr>
          <w:rFonts w:ascii="Times New Roman" w:hAnsi="Times New Roman" w:cs="Times New Roman"/>
          <w:sz w:val="28"/>
          <w:szCs w:val="28"/>
        </w:rPr>
        <w:t>волейбола з</w:t>
      </w:r>
      <w:r w:rsidR="00D44225">
        <w:rPr>
          <w:rFonts w:ascii="Times New Roman" w:hAnsi="Times New Roman" w:cs="Times New Roman"/>
          <w:sz w:val="28"/>
          <w:szCs w:val="28"/>
        </w:rPr>
        <w:t>а 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2C5D88">
        <w:rPr>
          <w:rFonts w:ascii="Times New Roman" w:hAnsi="Times New Roman" w:cs="Times New Roman"/>
          <w:sz w:val="28"/>
          <w:szCs w:val="28"/>
        </w:rPr>
        <w:t>. Она представлена в диаграмме No1.</w:t>
      </w:r>
    </w:p>
    <w:p w:rsidR="00BD3FE7" w:rsidRDefault="00BD3FE7" w:rsidP="00BD3FE7">
      <w:pPr>
        <w:rPr>
          <w:rFonts w:ascii="Times New Roman" w:hAnsi="Times New Roman" w:cs="Times New Roman"/>
          <w:sz w:val="28"/>
          <w:szCs w:val="28"/>
        </w:rPr>
      </w:pPr>
    </w:p>
    <w:p w:rsidR="009218A5" w:rsidRDefault="00BD3FE7" w:rsidP="00C11A31">
      <w:pPr>
        <w:tabs>
          <w:tab w:val="left" w:pos="18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A31">
        <w:rPr>
          <w:rFonts w:ascii="Times New Roman" w:hAnsi="Times New Roman" w:cs="Times New Roman"/>
          <w:sz w:val="28"/>
          <w:szCs w:val="28"/>
        </w:rPr>
        <w:t>Диаграмма №1</w:t>
      </w:r>
      <w:r w:rsidR="00C11A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18A5" w:rsidRDefault="009218A5" w:rsidP="009218A5">
      <w:pPr>
        <w:rPr>
          <w:rFonts w:ascii="Times New Roman" w:hAnsi="Times New Roman" w:cs="Times New Roman"/>
          <w:sz w:val="28"/>
          <w:szCs w:val="28"/>
        </w:rPr>
      </w:pPr>
    </w:p>
    <w:p w:rsidR="009218A5" w:rsidRPr="009218A5" w:rsidRDefault="009218A5" w:rsidP="009218A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8A5">
        <w:rPr>
          <w:rFonts w:ascii="Times New Roman" w:hAnsi="Times New Roman" w:cs="Times New Roman"/>
          <w:b/>
          <w:sz w:val="28"/>
          <w:szCs w:val="28"/>
        </w:rPr>
        <w:t>Вывод:</w:t>
      </w:r>
      <w:r w:rsidRPr="009218A5">
        <w:rPr>
          <w:rFonts w:ascii="Times New Roman" w:hAnsi="Times New Roman" w:cs="Times New Roman"/>
          <w:sz w:val="28"/>
          <w:szCs w:val="28"/>
        </w:rPr>
        <w:t xml:space="preserve"> динамика освоения учащимися дополнительной</w:t>
      </w:r>
    </w:p>
    <w:p w:rsidR="009218A5" w:rsidRPr="009218A5" w:rsidRDefault="009218A5" w:rsidP="009218A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8A5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программы «Волейбол» за</w:t>
      </w:r>
    </w:p>
    <w:p w:rsidR="002C5D88" w:rsidRPr="009218A5" w:rsidRDefault="009218A5" w:rsidP="009218A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8A5">
        <w:rPr>
          <w:rFonts w:ascii="Times New Roman" w:hAnsi="Times New Roman" w:cs="Times New Roman"/>
          <w:sz w:val="28"/>
          <w:szCs w:val="28"/>
        </w:rPr>
        <w:t>последние 3 года положительная.</w:t>
      </w:r>
    </w:p>
    <w:sectPr w:rsidR="002C5D88" w:rsidRPr="0092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F"/>
    <w:rsid w:val="002C5D88"/>
    <w:rsid w:val="00721CBF"/>
    <w:rsid w:val="008622F4"/>
    <w:rsid w:val="009218A5"/>
    <w:rsid w:val="00A1686A"/>
    <w:rsid w:val="00BD3FE7"/>
    <w:rsid w:val="00C11A31"/>
    <w:rsid w:val="00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0DDE"/>
  <w15:chartTrackingRefBased/>
  <w15:docId w15:val="{FADA378E-0ED5-4591-B045-6EC9BBC7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результативности освоения обучающимися основных элементов волейбола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Подача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2020/2021 уч.год</c:v>
                </c:pt>
                <c:pt idx="1">
                  <c:v>2021/2022 уч.год</c:v>
                </c:pt>
                <c:pt idx="2">
                  <c:v>2022/2023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1.5</c:v>
                </c:pt>
                <c:pt idx="1">
                  <c:v>1.7</c:v>
                </c:pt>
                <c:pt idx="2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9-43BC-B27F-2CDFBBE28A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Нападающий удар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2020/2021 уч.год</c:v>
                </c:pt>
                <c:pt idx="1">
                  <c:v>2021/2022 уч.год</c:v>
                </c:pt>
                <c:pt idx="2">
                  <c:v>2022/2023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2.2000000000000002</c:v>
                </c:pt>
                <c:pt idx="2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F9-43BC-B27F-2CDFBBE28A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Прием мяча снизу-сверху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2020/2021 уч.год</c:v>
                </c:pt>
                <c:pt idx="1">
                  <c:v>2021/2022 уч.год</c:v>
                </c:pt>
                <c:pt idx="2">
                  <c:v>2022/2023 уч.год</c:v>
                </c:pt>
              </c:strCache>
            </c:strRef>
          </c:cat>
          <c:val>
            <c:numRef>
              <c:f>Лист1!$D$2:$D$5</c:f>
              <c:numCache>
                <c:formatCode>d\-mmm</c:formatCode>
                <c:ptCount val="4"/>
                <c:pt idx="0" formatCode="General">
                  <c:v>2.2000000000000002</c:v>
                </c:pt>
                <c:pt idx="1">
                  <c:v>2.4</c:v>
                </c:pt>
                <c:pt idx="2" formatCode="General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F9-43BC-B27F-2CDFBBE28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232912"/>
        <c:axId val="376231928"/>
      </c:barChart>
      <c:catAx>
        <c:axId val="37623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31928"/>
        <c:crosses val="autoZero"/>
        <c:auto val="1"/>
        <c:lblAlgn val="ctr"/>
        <c:lblOffset val="100"/>
        <c:noMultiLvlLbl val="0"/>
      </c:catAx>
      <c:valAx>
        <c:axId val="376231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NewPlayer</dc:creator>
  <cp:keywords/>
  <dc:description/>
  <cp:lastModifiedBy>NewPlayer</cp:lastModifiedBy>
  <cp:revision>4</cp:revision>
  <dcterms:created xsi:type="dcterms:W3CDTF">2023-05-17T07:52:00Z</dcterms:created>
  <dcterms:modified xsi:type="dcterms:W3CDTF">2023-05-17T08:43:00Z</dcterms:modified>
</cp:coreProperties>
</file>