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01" w:rsidRDefault="00A16A01" w:rsidP="00A16A01">
      <w:pPr>
        <w:spacing w:after="0" w:line="240" w:lineRule="auto"/>
        <w:rPr>
          <w:rFonts w:ascii="Tahoma" w:eastAsia="Times New Roman" w:hAnsi="Tahoma" w:cs="Tahoma"/>
          <w:b/>
          <w:color w:val="494949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494949"/>
          <w:sz w:val="28"/>
          <w:szCs w:val="28"/>
          <w:lang w:eastAsia="ru-RU"/>
        </w:rPr>
        <w:t>25.02.2023 ИС 4 курс МДК0202</w:t>
      </w:r>
      <w:bookmarkStart w:id="0" w:name="_GoBack"/>
      <w:bookmarkEnd w:id="0"/>
    </w:p>
    <w:p w:rsidR="00A16A01" w:rsidRPr="00A16A01" w:rsidRDefault="00A16A01" w:rsidP="00A16A01">
      <w:pPr>
        <w:spacing w:after="0" w:line="240" w:lineRule="auto"/>
        <w:rPr>
          <w:rFonts w:ascii="Tahoma" w:eastAsia="Times New Roman" w:hAnsi="Tahoma" w:cs="Tahoma"/>
          <w:b/>
          <w:color w:val="494949"/>
          <w:sz w:val="28"/>
          <w:szCs w:val="28"/>
          <w:lang w:eastAsia="ru-RU"/>
        </w:rPr>
      </w:pPr>
      <w:r w:rsidRPr="00A16A01">
        <w:rPr>
          <w:rFonts w:ascii="Tahoma" w:eastAsia="Times New Roman" w:hAnsi="Tahoma" w:cs="Tahoma"/>
          <w:b/>
          <w:color w:val="494949"/>
          <w:sz w:val="28"/>
          <w:szCs w:val="28"/>
          <w:lang w:eastAsia="ru-RU"/>
        </w:rPr>
        <w:t>План управления коммуникациями проекта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" w:name=""/>
      <w:bookmarkEnd w:id="1"/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Коммуникации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целенаправленный или непреднамеренный </w:t>
      </w:r>
      <w:bookmarkStart w:id="2" w:name="keyword1"/>
      <w:bookmarkEnd w:id="2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обмен </w:t>
      </w:r>
      <w:proofErr w:type="gramStart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информацией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.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рамках проекта для обмена информацией используют различные формы коммуникаций:</w:t>
      </w:r>
    </w:p>
    <w:p w:rsidR="00A16A01" w:rsidRPr="00A16A01" w:rsidRDefault="00A16A01" w:rsidP="00A16A01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письменные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устные;</w:t>
      </w:r>
    </w:p>
    <w:p w:rsidR="00A16A01" w:rsidRPr="00A16A01" w:rsidRDefault="00A16A01" w:rsidP="00A16A01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внутренние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внешние;</w:t>
      </w:r>
    </w:p>
    <w:p w:rsidR="00A16A01" w:rsidRPr="00A16A01" w:rsidRDefault="00A16A01" w:rsidP="00A16A01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формальные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неформальные;</w:t>
      </w:r>
    </w:p>
    <w:p w:rsidR="00A16A01" w:rsidRPr="00A16A01" w:rsidRDefault="00A16A01" w:rsidP="00A16A01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вертикальные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горизонтальные.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Каждая из форм имеет свои плюсы и минусы. Так, устные коммуникации быстрее письменных, такая форма обеспечивает моментальную обратную </w:t>
      </w:r>
      <w:bookmarkStart w:id="3" w:name="keyword2"/>
      <w:bookmarkEnd w:id="3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связь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позволяет получателю уточнять информацию в процессе разговора. Письменные коммуникации более детализированы, лучше структурированы. Для подготовки обстоятельного ответа при письменных коммуникациях получатель использует удобное для него время.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</w:t>
      </w: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правление коммуникациями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необходимо для удовлетворения информационных потребностей проекта и его заинтересованных сторон.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коммуникациями проекта включает в себя три процесса:</w:t>
      </w:r>
    </w:p>
    <w:p w:rsidR="00A16A01" w:rsidRPr="00A16A01" w:rsidRDefault="00A16A01" w:rsidP="00A16A01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Планирование управления коммуникациями</w:t>
      </w:r>
    </w:p>
    <w:p w:rsidR="00A16A01" w:rsidRPr="00A16A01" w:rsidRDefault="00A16A01" w:rsidP="00A16A01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коммуникациями</w:t>
      </w:r>
    </w:p>
    <w:p w:rsidR="00A16A01" w:rsidRPr="00A16A01" w:rsidRDefault="00A16A01" w:rsidP="00A16A01">
      <w:pPr>
        <w:numPr>
          <w:ilvl w:val="0"/>
          <w:numId w:val="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коммуникаций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Планирование управления коммуникациями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процесс разработки соответствующего подхода и плана для операций </w:t>
      </w:r>
      <w:bookmarkStart w:id="4" w:name="keyword3"/>
      <w:bookmarkEnd w:id="4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коммуникациям проекта на основе информационных потребностей каждой заинтересованной стороны или группы, имеющихся активов организации и потребностей </w:t>
      </w: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проекта .</w:t>
      </w:r>
      <w:proofErr w:type="gramEnd"/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разработки плана коммуникаций проекта - организация коммуникации между участниками проекта; </w:t>
      </w:r>
      <w:bookmarkStart w:id="5" w:name="keyword4"/>
      <w:bookmarkEnd w:id="5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поддержка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системы связи между участниками проекта, передача управленческой и отчетной информации, направленной на обеспечение достижения целей проекта.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задачи плана коммуникаций входит </w:t>
      </w:r>
      <w:bookmarkStart w:id="6" w:name="keyword5"/>
      <w:bookmarkEnd w:id="6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определение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информационных потребностей участников проекта; регулярный сбор и своевременная доставка необходимой информации участникам проекта; обработка фактических результатов состояния </w:t>
      </w:r>
      <w:bookmarkStart w:id="7" w:name="keyword6"/>
      <w:bookmarkEnd w:id="7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работ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проекта, соотношение с плановыми и </w:t>
      </w:r>
      <w:bookmarkStart w:id="8" w:name="keyword7"/>
      <w:bookmarkEnd w:id="8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анализ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тенденций, прогнозирование; сбор, обработка и организация хранения документации </w:t>
      </w:r>
      <w:bookmarkStart w:id="9" w:name="keyword8"/>
      <w:bookmarkEnd w:id="9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проекту.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0" w:name="keyword9"/>
      <w:bookmarkEnd w:id="10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План коммуникаций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позволяет значительно повысить эффективность командной работы и снизить транзакционные издержки в рамках проекта. Эффективность коммуникаций влияет на сроки, качество и </w:t>
      </w:r>
      <w:bookmarkStart w:id="11" w:name="keyword10"/>
      <w:bookmarkEnd w:id="11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стоимость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проекта. Именно поэтому план управления коммуникациями проекта имеет стратегическое </w:t>
      </w:r>
      <w:bookmarkStart w:id="12" w:name="keyword11"/>
      <w:bookmarkEnd w:id="12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значение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разработки плана необходимо решить следующие задачи:</w:t>
      </w:r>
    </w:p>
    <w:p w:rsidR="00A16A01" w:rsidRPr="00A16A01" w:rsidRDefault="00A16A01" w:rsidP="00A16A01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выделить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заинтересованные стороны, необходимую им информацию и регулярность обмена ею;</w:t>
      </w:r>
    </w:p>
    <w:p w:rsidR="00A16A01" w:rsidRPr="00A16A01" w:rsidRDefault="00A16A01" w:rsidP="00A16A01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разработать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процедуры, поддерживающие процессы планирования управления коммуникациями, управления и мониторинга коммуникаций;</w:t>
      </w:r>
    </w:p>
    <w:p w:rsidR="00A16A01" w:rsidRPr="00A16A01" w:rsidRDefault="00A16A01" w:rsidP="00A16A01">
      <w:pPr>
        <w:numPr>
          <w:ilvl w:val="0"/>
          <w:numId w:val="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разработать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шаблоны для поддержки процедур.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разработке плана коммуникаций необходимо учитывать;</w:t>
      </w:r>
    </w:p>
    <w:p w:rsidR="00A16A01" w:rsidRPr="00A16A01" w:rsidRDefault="00A16A01" w:rsidP="00A16A01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являются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 заинтересованные стороны по отношению к организации внутренними, внешними, или и теми, и другими;</w:t>
      </w:r>
    </w:p>
    <w:p w:rsidR="00A16A01" w:rsidRPr="00A16A01" w:rsidRDefault="00A16A01" w:rsidP="00A16A01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находятся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 члены команды в одном часовом поясе или в разных;</w:t>
      </w:r>
    </w:p>
    <w:p w:rsidR="00A16A01" w:rsidRPr="00A16A01" w:rsidRDefault="00A16A01" w:rsidP="00A16A01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какие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технологии имеются в распоряжении организации для обеспечения процессов коммуникации;</w:t>
      </w:r>
    </w:p>
    <w:p w:rsidR="00A16A01" w:rsidRPr="00A16A01" w:rsidRDefault="00A16A01" w:rsidP="00A16A01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какие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информационные технологии являются экономически выгодными для коммуникаций с заинтересованными сторонами;</w:t>
      </w:r>
    </w:p>
    <w:p w:rsidR="00A16A01" w:rsidRPr="00A16A01" w:rsidRDefault="00A16A01" w:rsidP="00A16A01">
      <w:pPr>
        <w:numPr>
          <w:ilvl w:val="0"/>
          <w:numId w:val="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какой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язык/ языки будут использоваться в организации коммуникационных операций.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разработке плана коммуникаций используют следующую информацию:</w:t>
      </w:r>
    </w:p>
    <w:p w:rsidR="00A16A01" w:rsidRPr="00A16A01" w:rsidRDefault="00A16A01" w:rsidP="00A16A01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Устав проекта, в котором определен список основных заинтересованных сторон, их роли и сферы ответственности.</w:t>
      </w:r>
    </w:p>
    <w:p w:rsidR="00A16A01" w:rsidRPr="00A16A01" w:rsidRDefault="00A16A01" w:rsidP="00A16A01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 управления ресурсами и план вовлечения заинтересованных сторон</w:t>
      </w:r>
    </w:p>
    <w:p w:rsidR="00A16A01" w:rsidRPr="00A16A01" w:rsidRDefault="00A16A01" w:rsidP="00A16A01">
      <w:pPr>
        <w:numPr>
          <w:ilvl w:val="0"/>
          <w:numId w:val="5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Реестр заинтересованных сторон (</w:t>
      </w:r>
      <w:proofErr w:type="spell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cодержит</w:t>
      </w:r>
      <w:proofErr w:type="spell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информацию об </w:t>
      </w:r>
      <w:proofErr w:type="spell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</w:t>
      </w:r>
      <w:proofErr w:type="spellEnd"/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основных потребителей информации проекта выступают: </w:t>
      </w:r>
      <w:bookmarkStart w:id="13" w:name="keyword12"/>
      <w:bookmarkEnd w:id="13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менеджер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проекта для анализа расхождений фактических показателей выполнения </w:t>
      </w:r>
      <w:bookmarkStart w:id="14" w:name="keyword13"/>
      <w:bookmarkEnd w:id="14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работ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запланированных и </w:t>
      </w:r>
      <w:bookmarkStart w:id="15" w:name="keyword14"/>
      <w:bookmarkEnd w:id="15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принятия решений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16" w:name="keyword15"/>
      <w:bookmarkEnd w:id="16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проекту; заказчик для осведомленности о ходе выполнения </w:t>
      </w:r>
      <w:bookmarkStart w:id="17" w:name="keyword16"/>
      <w:bookmarkEnd w:id="17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работ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проекта; поставщики при возникновении потребности в материалах, оборудования и т. п., необходимых для выполнения </w:t>
      </w:r>
      <w:bookmarkStart w:id="18" w:name="keyword17"/>
      <w:bookmarkEnd w:id="18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работ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 проектировщики, когда необходимо внести изменения в проектную документацию; непосредственные исполнители </w:t>
      </w:r>
      <w:bookmarkStart w:id="19" w:name="keyword18"/>
      <w:bookmarkEnd w:id="19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работ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местах. Перечень потребителей информации составляется на основе реестра заинтересованных сторон, </w:t>
      </w:r>
      <w:bookmarkStart w:id="20" w:name="keyword19"/>
      <w:bookmarkEnd w:id="20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шаблон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реестра представлен 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1143"/>
        <w:gridCol w:w="1281"/>
        <w:gridCol w:w="1968"/>
        <w:gridCol w:w="1731"/>
        <w:gridCol w:w="2699"/>
      </w:tblGrid>
      <w:tr w:rsidR="00A16A01" w:rsidRPr="00A16A01" w:rsidTr="00A16A01">
        <w:trPr>
          <w:tblCellSpacing w:w="7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bookmarkStart w:id="21" w:name="table.8.1"/>
            <w:bookmarkEnd w:id="21"/>
            <w:r w:rsidRPr="00A16A01">
              <w:rPr>
                <w:lang w:eastAsia="ru-RU"/>
              </w:rPr>
              <w:t>Таблица</w:t>
            </w:r>
            <w:r w:rsidRPr="00A16A0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1 </w:t>
            </w:r>
            <w:r w:rsidRPr="00A16A01">
              <w:rPr>
                <w:lang w:eastAsia="ru-RU"/>
              </w:rPr>
              <w:t>Пример шаблона реестра заинтересованных сторон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Роль в проекте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Зона ответственности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Сторона (внутренняя или внешняя)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</w:tbl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коммуникациям заинтересованных сторон проекта - требования к уровню коммуникаций между заинтересованными лицами, направленные на отслеживание выполнений целей и задач участников проектной группы. Пример шаблона представлен 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554"/>
        <w:gridCol w:w="821"/>
        <w:gridCol w:w="1531"/>
        <w:gridCol w:w="1062"/>
        <w:gridCol w:w="1078"/>
        <w:gridCol w:w="1572"/>
      </w:tblGrid>
      <w:tr w:rsidR="00A16A01" w:rsidRPr="00A16A01" w:rsidTr="00A16A01">
        <w:trPr>
          <w:tblCellSpacing w:w="7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bookmarkStart w:id="22" w:name="table.8.2"/>
            <w:bookmarkEnd w:id="22"/>
            <w:r w:rsidRPr="00A16A01">
              <w:rPr>
                <w:lang w:eastAsia="ru-RU"/>
              </w:rPr>
              <w:t>Таблица</w:t>
            </w:r>
            <w:r w:rsidRPr="00A16A0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2 </w:t>
            </w:r>
            <w:r w:rsidRPr="00A16A01">
              <w:rPr>
                <w:lang w:eastAsia="ru-RU"/>
              </w:rPr>
              <w:t>Пример шаблона требований к коммуникациям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Событие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Цель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Формат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Участники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Регламент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Периодичность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</w:tbl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3" w:name="keyword20"/>
      <w:bookmarkEnd w:id="23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Информация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технологиях и методах, используемых для обеспечения коммуникаций проекта. Пример шаблона об используемых ме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тодах коммуникации на проекте 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0"/>
        <w:gridCol w:w="1592"/>
        <w:gridCol w:w="2459"/>
        <w:gridCol w:w="2750"/>
      </w:tblGrid>
      <w:tr w:rsidR="00A16A01" w:rsidRPr="00A16A01" w:rsidTr="00A16A01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bookmarkStart w:id="24" w:name="table.8.3"/>
            <w:bookmarkEnd w:id="24"/>
            <w:r w:rsidRPr="00A16A01">
              <w:rPr>
                <w:lang w:eastAsia="ru-RU"/>
              </w:rPr>
              <w:t>Таблица</w:t>
            </w:r>
            <w:r w:rsidRPr="00A16A0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3 </w:t>
            </w:r>
            <w:r w:rsidRPr="00A16A01">
              <w:rPr>
                <w:lang w:eastAsia="ru-RU"/>
              </w:rPr>
              <w:t>Пример шаблона об используемых методах коммуникации на проекте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Метод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Технология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Краткое описание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Ответственное лицо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sz w:val="20"/>
                <w:szCs w:val="20"/>
                <w:lang w:eastAsia="ru-RU"/>
              </w:rPr>
            </w:pPr>
          </w:p>
        </w:tc>
      </w:tr>
    </w:tbl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Факторы среды предприятия (культура, политическая среда и структура управления организации; политики администрирования персонала; инструменты и системы коммуникаций; географическое распределение производственных объектов и ресурсов).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5" w:name="keyword21"/>
      <w:bookmarkEnd w:id="25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Активы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процессов организации.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Инструменты и методы,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которые используются в процессе планирования управления коммуникациями:</w:t>
      </w:r>
    </w:p>
    <w:p w:rsidR="00A16A01" w:rsidRPr="00A16A01" w:rsidRDefault="00A16A01" w:rsidP="00A16A01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Экспертная оценка</w:t>
      </w:r>
    </w:p>
    <w:p w:rsidR="00A16A01" w:rsidRPr="00A16A01" w:rsidRDefault="00A16A01" w:rsidP="00A16A01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 требований к коммуникациям</w:t>
      </w:r>
    </w:p>
    <w:p w:rsidR="00A16A01" w:rsidRPr="00A16A01" w:rsidRDefault="00A16A01" w:rsidP="00A16A01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Коммуникационные технологии</w:t>
      </w:r>
    </w:p>
    <w:p w:rsidR="00A16A01" w:rsidRPr="00A16A01" w:rsidRDefault="00A16A01" w:rsidP="00A16A01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Коммуникационные модели</w:t>
      </w:r>
    </w:p>
    <w:p w:rsidR="00A16A01" w:rsidRPr="00A16A01" w:rsidRDefault="00A16A01" w:rsidP="00A16A01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Методы коммуникаций</w:t>
      </w:r>
    </w:p>
    <w:p w:rsidR="00A16A01" w:rsidRPr="00A16A01" w:rsidRDefault="00A16A01" w:rsidP="00A16A01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Навыки межличностных отношений и работы с командой</w:t>
      </w:r>
    </w:p>
    <w:p w:rsidR="00A16A01" w:rsidRPr="00A16A01" w:rsidRDefault="00A16A01" w:rsidP="00A16A01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Отображение данных</w:t>
      </w:r>
    </w:p>
    <w:p w:rsidR="00A16A01" w:rsidRPr="00A16A01" w:rsidRDefault="00A16A01" w:rsidP="00A16A01">
      <w:pPr>
        <w:numPr>
          <w:ilvl w:val="0"/>
          <w:numId w:val="6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Совещания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Выходы процесса:</w:t>
      </w:r>
    </w:p>
    <w:p w:rsidR="00A16A01" w:rsidRPr="00A16A01" w:rsidRDefault="00A16A01" w:rsidP="00A16A01">
      <w:pPr>
        <w:numPr>
          <w:ilvl w:val="0"/>
          <w:numId w:val="7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 управления коммуникациями</w:t>
      </w:r>
    </w:p>
    <w:p w:rsidR="00A16A01" w:rsidRPr="00A16A01" w:rsidRDefault="00A16A01" w:rsidP="00A16A01">
      <w:pPr>
        <w:numPr>
          <w:ilvl w:val="0"/>
          <w:numId w:val="7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Обновления плана управления проектом</w:t>
      </w:r>
    </w:p>
    <w:p w:rsidR="00A16A01" w:rsidRPr="00A16A01" w:rsidRDefault="00A16A01" w:rsidP="00A16A01">
      <w:pPr>
        <w:numPr>
          <w:ilvl w:val="0"/>
          <w:numId w:val="7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Обновление документов проект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Управление коммуникациями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 </w:t>
      </w:r>
      <w:bookmarkStart w:id="26" w:name="keyword22"/>
      <w:bookmarkEnd w:id="26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процесс обеспечения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своевременного и надлежащего сбора, создания, распространения, хранения, извлечения, управления, мониторинга и, в конечном счете, архивирования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 утилизации информации проекта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данного процесса состоит в обеспечении эффективного и результативного обмена информацией между заинтересованными сторонами проекта, а также создания благоприятных возможностей для подачи запросов на получение дальнейшей информации, разъяснение и обсуждение.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7" w:name="keyword23"/>
      <w:bookmarkEnd w:id="27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Процесс управления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коммуникациями включает:</w:t>
      </w:r>
    </w:p>
    <w:p w:rsidR="00A16A01" w:rsidRPr="00A16A01" w:rsidRDefault="00A16A01" w:rsidP="00A16A01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 технологий, методов и способов коммуникаций проекта.</w:t>
      </w:r>
    </w:p>
    <w:p w:rsidR="00A16A01" w:rsidRPr="00A16A01" w:rsidRDefault="00A16A01" w:rsidP="00A16A01">
      <w:pPr>
        <w:numPr>
          <w:ilvl w:val="0"/>
          <w:numId w:val="8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гибкости коммуникационных мероприятий.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Методы коммуникаций:</w:t>
      </w:r>
    </w:p>
    <w:p w:rsidR="00A16A01" w:rsidRPr="00A16A01" w:rsidRDefault="00A16A01" w:rsidP="00A16A01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интерактивные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коммуникации;</w:t>
      </w:r>
    </w:p>
    <w:p w:rsidR="00A16A01" w:rsidRPr="00A16A01" w:rsidRDefault="00A16A01" w:rsidP="00A16A01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коммуникации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методом информирования без запроса;</w:t>
      </w:r>
    </w:p>
    <w:p w:rsidR="00A16A01" w:rsidRPr="00A16A01" w:rsidRDefault="00A16A01" w:rsidP="00A16A01">
      <w:pPr>
        <w:numPr>
          <w:ilvl w:val="0"/>
          <w:numId w:val="9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коммуникации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методом информирования по запросу.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Инструменты коммуникаций:</w:t>
      </w:r>
    </w:p>
    <w:p w:rsidR="00A16A01" w:rsidRPr="00A16A01" w:rsidRDefault="00A16A01" w:rsidP="00A16A01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Краткие обсуждения</w:t>
      </w:r>
    </w:p>
    <w:p w:rsidR="00A16A01" w:rsidRPr="00A16A01" w:rsidRDefault="00A16A01" w:rsidP="00A16A01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Расширенные совещания</w:t>
      </w:r>
    </w:p>
    <w:p w:rsidR="00A16A01" w:rsidRPr="00A16A01" w:rsidRDefault="00A16A01" w:rsidP="00A16A01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Простые письменные документы</w:t>
      </w:r>
    </w:p>
    <w:p w:rsidR="00A16A01" w:rsidRPr="00A16A01" w:rsidRDefault="00A16A01" w:rsidP="00A16A01">
      <w:pPr>
        <w:numPr>
          <w:ilvl w:val="0"/>
          <w:numId w:val="10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Расширенные документы (веб-интерфейс, базы данных)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Примером коммуникационных инструментов могут служить: </w:t>
      </w:r>
      <w:proofErr w:type="spell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MindManager</w:t>
      </w:r>
      <w:proofErr w:type="spell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Kanban</w:t>
      </w:r>
      <w:proofErr w:type="spell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Scrum</w:t>
      </w:r>
      <w:proofErr w:type="spell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доски, </w:t>
      </w:r>
      <w:proofErr w:type="spell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таск-трекеры</w:t>
      </w:r>
      <w:proofErr w:type="spell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специализированное </w:t>
      </w:r>
      <w:bookmarkStart w:id="28" w:name="keyword24"/>
      <w:bookmarkEnd w:id="28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таблицы, </w:t>
      </w:r>
      <w:proofErr w:type="spell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дэшборды</w:t>
      </w:r>
      <w:proofErr w:type="spell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отчеты, журналы проблем (каткое описание инструментов представлено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</w:t>
      </w:r>
      <w:r w:rsidRPr="00A16A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2"/>
        <w:gridCol w:w="7733"/>
      </w:tblGrid>
      <w:tr w:rsidR="00A16A01" w:rsidRPr="00A16A01" w:rsidTr="00A16A01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bookmarkStart w:id="29" w:name="table.8.4"/>
            <w:bookmarkEnd w:id="29"/>
            <w:r w:rsidRPr="00A16A01">
              <w:rPr>
                <w:lang w:eastAsia="ru-RU"/>
              </w:rPr>
              <w:t>Таблица 4. Краткое описание коммуникационных инструментов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Название инструмента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Пояснение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proofErr w:type="spellStart"/>
            <w:r w:rsidRPr="00A16A01">
              <w:rPr>
                <w:lang w:eastAsia="ru-RU"/>
              </w:rPr>
              <w:t>MindManager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proofErr w:type="gramStart"/>
            <w:r w:rsidRPr="00A16A01">
              <w:rPr>
                <w:lang w:eastAsia="ru-RU"/>
              </w:rPr>
              <w:t>программный</w:t>
            </w:r>
            <w:proofErr w:type="gramEnd"/>
            <w:r w:rsidRPr="00A16A01">
              <w:rPr>
                <w:lang w:eastAsia="ru-RU"/>
              </w:rPr>
              <w:t xml:space="preserve"> продукт для управления цифровыми инт</w:t>
            </w:r>
            <w:r>
              <w:rPr>
                <w:lang w:eastAsia="ru-RU"/>
              </w:rPr>
              <w:t>е</w:t>
            </w:r>
            <w:r w:rsidRPr="00A16A01">
              <w:rPr>
                <w:lang w:eastAsia="ru-RU"/>
              </w:rPr>
              <w:t>ллект-картами - инструмент структуризации концепций и идей с использованием графической записи в виде диаграммы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proofErr w:type="spellStart"/>
            <w:r w:rsidRPr="00A16A01">
              <w:rPr>
                <w:lang w:eastAsia="ru-RU"/>
              </w:rPr>
              <w:t>Kanban</w:t>
            </w:r>
            <w:proofErr w:type="spellEnd"/>
            <w:r w:rsidRPr="00A16A01">
              <w:rPr>
                <w:lang w:eastAsia="ru-RU"/>
              </w:rPr>
              <w:t>/</w:t>
            </w:r>
            <w:proofErr w:type="spellStart"/>
            <w:r w:rsidRPr="00A16A01">
              <w:rPr>
                <w:lang w:eastAsia="ru-RU"/>
              </w:rPr>
              <w:t>Scrum</w:t>
            </w:r>
            <w:proofErr w:type="spellEnd"/>
            <w:r w:rsidRPr="00A16A01">
              <w:rPr>
                <w:lang w:eastAsia="ru-RU"/>
              </w:rPr>
              <w:t>-доска</w:t>
            </w: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proofErr w:type="gramStart"/>
            <w:r w:rsidRPr="00A16A01">
              <w:rPr>
                <w:lang w:eastAsia="ru-RU"/>
              </w:rPr>
              <w:t>инструмент</w:t>
            </w:r>
            <w:proofErr w:type="gramEnd"/>
            <w:r w:rsidRPr="00A16A01">
              <w:rPr>
                <w:lang w:eastAsia="ru-RU"/>
              </w:rPr>
              <w:t xml:space="preserve"> организации деятельности (производственного процесса, проекта и пр.), который заключается в разделении доски на части (соответствуют производственным этапам, например, "Запланировано", "В работе", "На контроле", "Выполнено") и продвижении по ней карточек (соответствуют задачам проекта)  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proofErr w:type="spellStart"/>
            <w:r w:rsidRPr="00A16A01">
              <w:rPr>
                <w:lang w:eastAsia="ru-RU"/>
              </w:rPr>
              <w:t>Таск-трекер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proofErr w:type="gramStart"/>
            <w:r w:rsidRPr="00A16A01">
              <w:rPr>
                <w:lang w:eastAsia="ru-RU"/>
              </w:rPr>
              <w:t>инструмент</w:t>
            </w:r>
            <w:proofErr w:type="gramEnd"/>
            <w:r w:rsidRPr="00A16A01">
              <w:rPr>
                <w:lang w:eastAsia="ru-RU"/>
              </w:rPr>
              <w:t xml:space="preserve"> для управления проектами. Он позволяет создавать задачи, распределять их по исполнителям, следить за их выполнением и контролировать результаты 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proofErr w:type="spellStart"/>
            <w:r w:rsidRPr="00A16A01">
              <w:rPr>
                <w:lang w:eastAsia="ru-RU"/>
              </w:rPr>
              <w:lastRenderedPageBreak/>
              <w:t>Дашборд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proofErr w:type="gramStart"/>
            <w:r w:rsidRPr="00A16A01">
              <w:rPr>
                <w:lang w:eastAsia="ru-RU"/>
              </w:rPr>
              <w:t>доска</w:t>
            </w:r>
            <w:proofErr w:type="gramEnd"/>
            <w:r w:rsidRPr="00A16A01">
              <w:rPr>
                <w:lang w:eastAsia="ru-RU"/>
              </w:rPr>
              <w:t xml:space="preserve"> с отображением отчетов и показателей в реальном времени. Визуально понятное отображение (графики, диаграммы и пр.) позволяет быстро и наглядно понимать, что происходит с определенными показателями и группами показателей 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Журнал проблем</w:t>
            </w: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proofErr w:type="gramStart"/>
            <w:r w:rsidRPr="00A16A01">
              <w:rPr>
                <w:lang w:eastAsia="ru-RU"/>
              </w:rPr>
              <w:t>документ</w:t>
            </w:r>
            <w:proofErr w:type="gramEnd"/>
            <w:r w:rsidRPr="00A16A01">
              <w:rPr>
                <w:lang w:eastAsia="ru-RU"/>
              </w:rPr>
              <w:t xml:space="preserve"> проекта, в котором регистрируются и отслеживаются все проблемы. Он помогает руководителю проекта эффективно отслеживать проблемы и управлять ими, обеспечивая их изучение и устранение</w:t>
            </w:r>
          </w:p>
        </w:tc>
      </w:tr>
    </w:tbl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Мониторинг коммуникаций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 </w:t>
      </w:r>
      <w:bookmarkStart w:id="30" w:name="keyword25"/>
      <w:bookmarkEnd w:id="30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процесс обеспечения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удовлетворения потребности проекта и его заинтересованных сторон в информации. </w:t>
      </w:r>
      <w:bookmarkStart w:id="31" w:name="keyword26"/>
      <w:bookmarkEnd w:id="31"/>
      <w:r w:rsidRPr="00A16A0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Контроль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коммуникации производится посредством анализа содержания электронных писем/комментариях в информационных системах, протоколов совещаний, фиксации личных договоренностей 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число других задач контроля коммуникаций можно включить следующие:</w:t>
      </w:r>
    </w:p>
    <w:p w:rsidR="00A16A01" w:rsidRPr="00A16A01" w:rsidRDefault="00A16A01" w:rsidP="00A16A01">
      <w:pPr>
        <w:numPr>
          <w:ilvl w:val="0"/>
          <w:numId w:val="1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проверку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выполнения плана коммуникаций (периодичность совещаний, наличие в проекте групп рассылки, соблюдение правил хранения информации и т.п.);</w:t>
      </w:r>
    </w:p>
    <w:p w:rsidR="00A16A01" w:rsidRPr="00A16A01" w:rsidRDefault="00A16A01" w:rsidP="00A16A01">
      <w:pPr>
        <w:numPr>
          <w:ilvl w:val="0"/>
          <w:numId w:val="1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оценку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степени удовлетворенности заинтересованных сторон качеством и оперативностью информации, поступающей к ним;</w:t>
      </w:r>
    </w:p>
    <w:p w:rsidR="00A16A01" w:rsidRPr="00A16A01" w:rsidRDefault="00A16A01" w:rsidP="00A16A01">
      <w:pPr>
        <w:numPr>
          <w:ilvl w:val="0"/>
          <w:numId w:val="1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проблем взаимодействия, причин задержек, сбоев, случаев неполноты или ненадежности информации, циркулирующей в проекте;</w:t>
      </w:r>
    </w:p>
    <w:p w:rsidR="00A16A01" w:rsidRDefault="00A16A01" w:rsidP="00A16A01">
      <w:pPr>
        <w:numPr>
          <w:ilvl w:val="0"/>
          <w:numId w:val="11"/>
        </w:num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</w:t>
      </w:r>
      <w:proofErr w:type="gram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запросов на изменения и трансформацию системы коммуникаций (при необходимости).</w:t>
      </w:r>
    </w:p>
    <w:p w:rsidR="00A16A01" w:rsidRPr="00A16A01" w:rsidRDefault="00A16A01" w:rsidP="00A16A01">
      <w:pPr>
        <w:spacing w:before="36" w:after="36" w:line="240" w:lineRule="atLeast"/>
        <w:ind w:left="4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0"/>
        <w:gridCol w:w="3053"/>
      </w:tblGrid>
      <w:tr w:rsidR="00A16A01" w:rsidRPr="00A16A01" w:rsidTr="00A16A01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bookmarkStart w:id="32" w:name="table.8.5"/>
            <w:bookmarkEnd w:id="32"/>
            <w:r w:rsidRPr="00A16A01">
              <w:rPr>
                <w:lang w:eastAsia="ru-RU"/>
              </w:rPr>
              <w:t>Таблица 5. Входы процесса контроля коммуникациями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Планы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A16A01" w:rsidRPr="00A16A01" w:rsidRDefault="00A16A01" w:rsidP="00A16A01">
            <w:pPr>
              <w:pStyle w:val="a5"/>
              <w:rPr>
                <w:b/>
                <w:bCs/>
                <w:lang w:eastAsia="ru-RU"/>
              </w:rPr>
            </w:pPr>
            <w:r w:rsidRPr="00A16A01">
              <w:rPr>
                <w:b/>
                <w:bCs/>
                <w:lang w:eastAsia="ru-RU"/>
              </w:rPr>
              <w:t>Документы проекта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План управления проектом</w:t>
            </w: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Журнал проблем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План управления ресурсами</w:t>
            </w: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Реестр извлеченных уроков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План управления коммуникациями</w:t>
            </w: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Коммуникации проекта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План вовлечения заинтересованных сторон</w:t>
            </w: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Данные об исполнении работ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Факторы среды предприятия</w:t>
            </w:r>
          </w:p>
        </w:tc>
      </w:tr>
      <w:tr w:rsidR="00A16A01" w:rsidRPr="00A16A01" w:rsidTr="00A16A01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A16A01" w:rsidRPr="00A16A01" w:rsidRDefault="00A16A01" w:rsidP="00A16A01">
            <w:pPr>
              <w:pStyle w:val="a5"/>
              <w:rPr>
                <w:lang w:eastAsia="ru-RU"/>
              </w:rPr>
            </w:pPr>
            <w:r w:rsidRPr="00A16A01">
              <w:rPr>
                <w:lang w:eastAsia="ru-RU"/>
              </w:rPr>
              <w:t>Активы процессов организации</w:t>
            </w:r>
          </w:p>
        </w:tc>
      </w:tr>
    </w:tbl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методам и инструментам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необходимым для организации процесса контроля коммуникаций, относятся:</w:t>
      </w:r>
    </w:p>
    <w:p w:rsidR="00A16A01" w:rsidRPr="00A16A01" w:rsidRDefault="00A16A01" w:rsidP="00A16A01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Экспертная оценка</w:t>
      </w:r>
    </w:p>
    <w:p w:rsidR="00A16A01" w:rsidRPr="00A16A01" w:rsidRDefault="00A16A01" w:rsidP="002F7AE3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Информационная система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управления проектами</w:t>
      </w:r>
    </w:p>
    <w:p w:rsidR="00A16A01" w:rsidRPr="00A16A01" w:rsidRDefault="00A16A01" w:rsidP="00A16A01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Отображение данных</w:t>
      </w:r>
    </w:p>
    <w:p w:rsidR="00A16A01" w:rsidRPr="00A16A01" w:rsidRDefault="00A16A01" w:rsidP="00A16A01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Навыки межличностных отношений и работы с командой</w:t>
      </w:r>
    </w:p>
    <w:p w:rsidR="00A16A01" w:rsidRPr="00A16A01" w:rsidRDefault="00A16A01" w:rsidP="00A16A01">
      <w:pPr>
        <w:numPr>
          <w:ilvl w:val="0"/>
          <w:numId w:val="12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Совещания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Выходы процесса:</w:t>
      </w:r>
    </w:p>
    <w:p w:rsidR="00A16A01" w:rsidRPr="00A16A01" w:rsidRDefault="00A16A01" w:rsidP="00A16A01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об исполнении работ</w:t>
      </w:r>
    </w:p>
    <w:p w:rsidR="00A16A01" w:rsidRPr="00A16A01" w:rsidRDefault="00A16A01" w:rsidP="00A16A01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Запросы на изменения</w:t>
      </w:r>
    </w:p>
    <w:p w:rsidR="00A16A01" w:rsidRPr="00A16A01" w:rsidRDefault="00A16A01" w:rsidP="00A16A01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Обновления плана управления проектом (План управления коммуникациями, План вовлечения заинтересованных сторон)</w:t>
      </w:r>
    </w:p>
    <w:p w:rsidR="00A16A01" w:rsidRPr="00A16A01" w:rsidRDefault="00A16A01" w:rsidP="00A16A01">
      <w:pPr>
        <w:numPr>
          <w:ilvl w:val="0"/>
          <w:numId w:val="13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Обновления документов проекта (Журнал проблем, Реестр извлеченных уроков, Реестр заинтересованных сторон)</w:t>
      </w:r>
    </w:p>
    <w:p w:rsidR="00A16A01" w:rsidRPr="00A16A01" w:rsidRDefault="00A16A01" w:rsidP="00A16A0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организации успешного контроля коммуникаций рекомендуется разработать </w:t>
      </w:r>
      <w:r w:rsidRPr="00A16A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ряд процедур</w:t>
      </w: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A16A01" w:rsidRPr="00A16A01" w:rsidRDefault="00A16A01" w:rsidP="00A16A01">
      <w:pPr>
        <w:numPr>
          <w:ilvl w:val="0"/>
          <w:numId w:val="1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Процедура сбора обратной связи</w:t>
      </w:r>
    </w:p>
    <w:p w:rsidR="00A16A01" w:rsidRPr="00A16A01" w:rsidRDefault="00A16A01" w:rsidP="00A16A01">
      <w:pPr>
        <w:numPr>
          <w:ilvl w:val="0"/>
          <w:numId w:val="1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Процедура фиксации замечаний/проблем/пожеланий в ходе процесса коммуникации между заказчиками и исполнителями, участниками проекта</w:t>
      </w:r>
    </w:p>
    <w:p w:rsidR="00A16A01" w:rsidRPr="00A16A01" w:rsidRDefault="00A16A01" w:rsidP="00A16A01">
      <w:pPr>
        <w:numPr>
          <w:ilvl w:val="0"/>
          <w:numId w:val="1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Процедура мониторинга инструментов, благодаря которым происходит коммуникация между заказчиком и исполнителем путем взаимодействия между всеми </w:t>
      </w:r>
      <w:proofErr w:type="spellStart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стейкхолдерами</w:t>
      </w:r>
      <w:proofErr w:type="spellEnd"/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16A01" w:rsidRPr="00A16A01" w:rsidRDefault="00A16A01" w:rsidP="00A16A01">
      <w:pPr>
        <w:numPr>
          <w:ilvl w:val="0"/>
          <w:numId w:val="14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Процедура анализа и фильтрации выявленных замечаний/проблем/пожеланий.</w:t>
      </w:r>
    </w:p>
    <w:sectPr w:rsidR="00A16A01" w:rsidRPr="00A1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5131"/>
    <w:multiLevelType w:val="multilevel"/>
    <w:tmpl w:val="FDD2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60C27"/>
    <w:multiLevelType w:val="multilevel"/>
    <w:tmpl w:val="B11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023BE"/>
    <w:multiLevelType w:val="multilevel"/>
    <w:tmpl w:val="B0E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65179"/>
    <w:multiLevelType w:val="multilevel"/>
    <w:tmpl w:val="9B34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87D76"/>
    <w:multiLevelType w:val="multilevel"/>
    <w:tmpl w:val="C20A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86855"/>
    <w:multiLevelType w:val="multilevel"/>
    <w:tmpl w:val="A764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94592"/>
    <w:multiLevelType w:val="multilevel"/>
    <w:tmpl w:val="8BA6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F7B20"/>
    <w:multiLevelType w:val="multilevel"/>
    <w:tmpl w:val="B0C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B11A0"/>
    <w:multiLevelType w:val="multilevel"/>
    <w:tmpl w:val="D9DC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117AF"/>
    <w:multiLevelType w:val="multilevel"/>
    <w:tmpl w:val="8DD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97D74"/>
    <w:multiLevelType w:val="multilevel"/>
    <w:tmpl w:val="461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26351"/>
    <w:multiLevelType w:val="multilevel"/>
    <w:tmpl w:val="CF90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61349"/>
    <w:multiLevelType w:val="multilevel"/>
    <w:tmpl w:val="F110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A02E54"/>
    <w:multiLevelType w:val="multilevel"/>
    <w:tmpl w:val="0E42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01"/>
    <w:rsid w:val="006D675E"/>
    <w:rsid w:val="00A1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B01C7-DF07-4C44-9590-4D4EA6E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6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6A01"/>
    <w:rPr>
      <w:color w:val="0000FF"/>
      <w:u w:val="single"/>
    </w:rPr>
  </w:style>
  <w:style w:type="character" w:customStyle="1" w:styleId="spelling-content-entity">
    <w:name w:val="spelling-content-entity"/>
    <w:basedOn w:val="a0"/>
    <w:rsid w:val="00A16A01"/>
  </w:style>
  <w:style w:type="paragraph" w:styleId="a4">
    <w:name w:val="Normal (Web)"/>
    <w:basedOn w:val="a"/>
    <w:uiPriority w:val="99"/>
    <w:semiHidden/>
    <w:unhideWhenUsed/>
    <w:rsid w:val="00A1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A16A01"/>
  </w:style>
  <w:style w:type="paragraph" w:styleId="a5">
    <w:name w:val="No Spacing"/>
    <w:uiPriority w:val="1"/>
    <w:qFormat/>
    <w:rsid w:val="00A16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143269889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25">
          <w:marLeft w:val="0"/>
          <w:marRight w:val="0"/>
          <w:marTop w:val="0"/>
          <w:marBottom w:val="0"/>
          <w:divBdr>
            <w:top w:val="single" w:sz="6" w:space="8" w:color="EBD6A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2023-02-25T08:04:00Z</dcterms:created>
  <dcterms:modified xsi:type="dcterms:W3CDTF">2023-02-25T08:15:00Z</dcterms:modified>
</cp:coreProperties>
</file>