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CFA" w:rsidRDefault="00CE2CFA" w:rsidP="0067295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Добрый день, уважаемые студенты.</w:t>
      </w:r>
    </w:p>
    <w:p w:rsidR="00CE2CFA" w:rsidRDefault="00CE2CFA" w:rsidP="00CE2CF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Задание: Прочитать информацию, сделать конспект в рабочих тетрадях</w:t>
      </w:r>
    </w:p>
    <w:p w:rsidR="00672955" w:rsidRPr="00672955" w:rsidRDefault="00672955" w:rsidP="0067295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67295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Тема</w:t>
      </w:r>
      <w:proofErr w:type="gramStart"/>
      <w:r w:rsidRPr="0067295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:</w:t>
      </w:r>
      <w:proofErr w:type="gramEnd"/>
      <w:r w:rsidRPr="0067295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Инфляция и её социальные последствия</w:t>
      </w:r>
    </w:p>
    <w:p w:rsidR="00672955" w:rsidRPr="00672955" w:rsidRDefault="00672955" w:rsidP="00672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Инфляция</w:t>
      </w:r>
      <w:r w:rsidRPr="0067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обесценение денег, падение их покупательной способности, вызываемое повышением цен, товарным дефицитом и снижением качества товаров и услуг. Она ведет к перераспределению национального дохода между секторами экономики, коммерческими структурами, группами населения, государством и населением и субъектами хозяйствования.</w:t>
      </w:r>
    </w:p>
    <w:p w:rsidR="00672955" w:rsidRPr="00672955" w:rsidRDefault="00672955" w:rsidP="00672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Инфляция свойственна любым моделям экономического развития, где не </w:t>
      </w:r>
      <w:proofErr w:type="spellStart"/>
      <w:r w:rsidRPr="0067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балансируются</w:t>
      </w:r>
      <w:proofErr w:type="spellEnd"/>
      <w:r w:rsidRPr="0067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государственные доходы и расходы, ограничены возможности центрального банка в проведении самостоятельной денежно-кредитной политики.</w:t>
      </w:r>
    </w:p>
    <w:p w:rsidR="00672955" w:rsidRPr="00672955" w:rsidRDefault="00672955" w:rsidP="00672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Измеряется </w:t>
      </w:r>
      <w:r w:rsidRPr="0067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инфляция с помощью индекса цен. Для вычисления индекса цен берут соотношение между совокупной ценой товаров и услуг определённого набора («рыночной корзины») для временного периода и совокупной ценой идентичной или сходной группы товаров и услуг в базовом периоде. Выражается индекс цен обычно в процентах.</w:t>
      </w:r>
    </w:p>
    <w:p w:rsidR="00672955" w:rsidRPr="00672955" w:rsidRDefault="00672955" w:rsidP="006729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95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235615" cy="552091"/>
            <wp:effectExtent l="19050" t="0" r="0" b="0"/>
            <wp:docPr id="1" name="Рисунок 1" descr="https://studfile.net/html/2706/279/html_fYcUC5uVcf.25L2/img-BlnCP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279/html_fYcUC5uVcf.25L2/img-BlnCP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838" cy="55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955" w:rsidRPr="00672955" w:rsidRDefault="00672955" w:rsidP="00672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Типы инфляции.</w:t>
      </w:r>
    </w:p>
    <w:p w:rsidR="00672955" w:rsidRPr="00672955" w:rsidRDefault="00672955" w:rsidP="00672955">
      <w:pPr>
        <w:spacing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1.Инфляция спроса.</w:t>
      </w:r>
    </w:p>
    <w:p w:rsidR="00672955" w:rsidRPr="00672955" w:rsidRDefault="00672955" w:rsidP="00672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Порождается избытком совокупного спроса, за которым по определенным причинам не успевает производство. Избыточный спрос приводит к повышению цен, создаёт возможности для </w:t>
      </w:r>
      <w:proofErr w:type="spellStart"/>
      <w:r w:rsidRPr="0067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увеличенияприбыли</w:t>
      </w:r>
      <w:proofErr w:type="spellEnd"/>
      <w:r w:rsidRPr="0067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предприятий. Предприятия расширяют производство, привлекают </w:t>
      </w:r>
      <w:proofErr w:type="spellStart"/>
      <w:r w:rsidRPr="0067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дополнительнуюрабочую</w:t>
      </w:r>
      <w:proofErr w:type="spellEnd"/>
      <w:r w:rsidRPr="0067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7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силуиэкономические</w:t>
      </w:r>
      <w:proofErr w:type="spellEnd"/>
      <w:r w:rsidRPr="0067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ресурсы. Растут денежные доходы владельцев ресурсов, что способствует дальнейшему росту спроса и росту цен.</w:t>
      </w:r>
    </w:p>
    <w:p w:rsidR="00672955" w:rsidRPr="00672955" w:rsidRDefault="00672955" w:rsidP="00672955">
      <w:pPr>
        <w:spacing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Инфляция предложения (издержек)</w:t>
      </w:r>
    </w:p>
    <w:p w:rsidR="00672955" w:rsidRPr="00672955" w:rsidRDefault="00672955" w:rsidP="00672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Инфляция предложения означает рост цен, спровоцированный увеличением издержек производства в условиях недоиспользования производственных ресурсов</w:t>
      </w:r>
    </w:p>
    <w:p w:rsidR="00672955" w:rsidRPr="00672955" w:rsidRDefault="00672955" w:rsidP="00672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негативной экономической конъюнктуре уменьшается предложение в экономике . Как правило, это связано с ростом цен на факторы </w:t>
      </w:r>
      <w:proofErr w:type="spellStart"/>
      <w:r w:rsidRPr="0067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производства</w:t>
      </w:r>
      <w:proofErr w:type="gramStart"/>
      <w:r w:rsidRPr="0067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gramEnd"/>
      <w:r w:rsidRPr="0067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здержкипроизводства</w:t>
      </w:r>
      <w:proofErr w:type="spellEnd"/>
      <w:r w:rsidRPr="0067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возрастают и перекладываются на цену выпускаемой продукции. Если эта продукция также является ресурсом для какой-либо фирмы, то и она вынуждена повышать цену. Другой вариант развития событий возможен, если из-за высокой эластичности спроса на товар предприниматель не может повысить цену. В этом случае его прибыль уменьшается, и часть капиталов из-за падающей доходности покидает производство и уходит в сбережения.</w:t>
      </w:r>
    </w:p>
    <w:p w:rsidR="00672955" w:rsidRPr="00672955" w:rsidRDefault="00672955" w:rsidP="00672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67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2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подавленная (скрытая инфляция)</w:t>
      </w:r>
      <w:r w:rsidRPr="0067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характеризуется дефицитом товаров при сдерживании роста цен, </w:t>
      </w:r>
      <w:r w:rsidRPr="00672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открытая</w:t>
      </w:r>
      <w:r w:rsidRPr="0067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проявляющаяся при росте цен;</w:t>
      </w:r>
    </w:p>
    <w:p w:rsidR="00672955" w:rsidRPr="00672955" w:rsidRDefault="00672955" w:rsidP="00672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67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2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импортируемая инфляция</w:t>
      </w:r>
      <w:r w:rsidRPr="0067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вызывается чрезмерным притоком в страну иностранной валюты и повышением импортных цен;</w:t>
      </w:r>
    </w:p>
    <w:p w:rsidR="00672955" w:rsidRPr="00672955" w:rsidRDefault="00672955" w:rsidP="00672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5.</w:t>
      </w:r>
      <w:r w:rsidRPr="0067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2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экспортируемая инфляция</w:t>
      </w:r>
      <w:r w:rsidRPr="0067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переносится из одних стран в другие через механизм международных экономических отношений, воздействующих на денежное обращение, платежеспособный спрос и цены.</w:t>
      </w:r>
    </w:p>
    <w:p w:rsidR="00672955" w:rsidRPr="00672955" w:rsidRDefault="00672955" w:rsidP="00672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Причины инфляции</w:t>
      </w:r>
    </w:p>
    <w:p w:rsidR="00672955" w:rsidRPr="00672955" w:rsidRDefault="00672955" w:rsidP="006729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72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монетарные</w:t>
      </w:r>
      <w:r w:rsidRPr="0067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несоответствие денежного спроса и товарной массы, когда спрос на товары и услуги превышает размер товарооборота; превышение доходов над потребительскими расходами; дефицит государственного бюджета; чрезмерное инвестирование — объем инвестиций превышает возможность экономики; опережающий рост заработной платы по сравнению с ростом производства и повышением производительности труда;</w:t>
      </w:r>
      <w:proofErr w:type="gramEnd"/>
    </w:p>
    <w:p w:rsidR="00672955" w:rsidRPr="00672955" w:rsidRDefault="00672955" w:rsidP="006729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структурные</w:t>
      </w:r>
      <w:r w:rsidRPr="0067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причины: деформация народно-хозяйственной структуры, выражающаяся в отставании развития отраслей потребительского сектора; снижение эффективности капиталовложения и сдерживание роста потребления; несовершенство системы управления экономикой;</w:t>
      </w:r>
    </w:p>
    <w:p w:rsidR="00672955" w:rsidRPr="00672955" w:rsidRDefault="00672955" w:rsidP="006729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внешние</w:t>
      </w:r>
      <w:r w:rsidRPr="0067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причины — сокращение поступлений от внешней торговли, отрицательное сальдо внешнеторгового платежного баланса.</w:t>
      </w:r>
    </w:p>
    <w:p w:rsidR="00672955" w:rsidRPr="00672955" w:rsidRDefault="00672955" w:rsidP="00672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Социально-экономические последствия инфляции.</w:t>
      </w:r>
    </w:p>
    <w:p w:rsidR="00672955" w:rsidRPr="00672955" w:rsidRDefault="00672955" w:rsidP="006729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7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перераспределении</w:t>
      </w:r>
      <w:proofErr w:type="gramEnd"/>
      <w:r w:rsidRPr="0067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доходов между группами населения, сферами производства, регионами, хозяйствующими структурами, государством, фирмами, населением; между дебиторами и кредиторами;</w:t>
      </w:r>
    </w:p>
    <w:p w:rsidR="00672955" w:rsidRPr="00672955" w:rsidRDefault="00672955" w:rsidP="006729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7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обесценении</w:t>
      </w:r>
      <w:proofErr w:type="gramEnd"/>
      <w:r w:rsidRPr="0067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денежных накоплений населения, хозяйствующих субъектов и средств государственного бюджета;</w:t>
      </w:r>
    </w:p>
    <w:p w:rsidR="00672955" w:rsidRPr="00672955" w:rsidRDefault="00672955" w:rsidP="006729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постоянно уплачиваемом инфляционном </w:t>
      </w:r>
      <w:proofErr w:type="gramStart"/>
      <w:r w:rsidRPr="0067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налоге</w:t>
      </w:r>
      <w:proofErr w:type="gramEnd"/>
      <w:r w:rsidRPr="0067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особенно получателями фиксированных денежных доходов;</w:t>
      </w:r>
    </w:p>
    <w:p w:rsidR="00672955" w:rsidRPr="00672955" w:rsidRDefault="00672955" w:rsidP="006729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неравномерном </w:t>
      </w:r>
      <w:proofErr w:type="gramStart"/>
      <w:r w:rsidRPr="0067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росте</w:t>
      </w:r>
      <w:proofErr w:type="gramEnd"/>
      <w:r w:rsidRPr="0067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цен, что увеличивает неравенство норм прибылей в разных отраслях и усугубляет диспропорции воспроизводства;</w:t>
      </w:r>
    </w:p>
    <w:p w:rsidR="00672955" w:rsidRPr="00672955" w:rsidRDefault="00672955" w:rsidP="006729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7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искажении</w:t>
      </w:r>
      <w:proofErr w:type="gramEnd"/>
      <w:r w:rsidRPr="0067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структуры потребительского спроса из-за стремления превратить обесценившиеся деньги в товары и валюту. Вследствие этого ускоряется оборачиваемость денежных средств и увеличивается инфляционный процесс;</w:t>
      </w:r>
    </w:p>
    <w:p w:rsidR="00672955" w:rsidRPr="00672955" w:rsidRDefault="00672955" w:rsidP="006729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7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закреплении</w:t>
      </w:r>
      <w:proofErr w:type="gramEnd"/>
      <w:r w:rsidRPr="0067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стагнации, снижении экономической активности, росте безработицы;</w:t>
      </w:r>
    </w:p>
    <w:p w:rsidR="00672955" w:rsidRPr="00672955" w:rsidRDefault="00672955" w:rsidP="006729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7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сокращении</w:t>
      </w:r>
      <w:proofErr w:type="gramEnd"/>
      <w:r w:rsidRPr="0067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инвестиций в народное хозяйство и повышении их риска;</w:t>
      </w:r>
    </w:p>
    <w:p w:rsidR="00672955" w:rsidRPr="00672955" w:rsidRDefault="00672955" w:rsidP="006729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7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обесценении</w:t>
      </w:r>
      <w:proofErr w:type="gramEnd"/>
      <w:r w:rsidRPr="0067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амортизационных фондов, что затрудняет воспроизводственный процесс;</w:t>
      </w:r>
    </w:p>
    <w:p w:rsidR="00672955" w:rsidRPr="00672955" w:rsidRDefault="00672955" w:rsidP="006729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7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возрастании</w:t>
      </w:r>
      <w:proofErr w:type="gramEnd"/>
      <w:r w:rsidRPr="0067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спекулятивной игры на ценах, валюте, процентах;</w:t>
      </w:r>
    </w:p>
    <w:p w:rsidR="00672955" w:rsidRPr="00672955" w:rsidRDefault="00672955" w:rsidP="006729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активном </w:t>
      </w:r>
      <w:proofErr w:type="gramStart"/>
      <w:r w:rsidRPr="0067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развитии</w:t>
      </w:r>
      <w:proofErr w:type="gramEnd"/>
      <w:r w:rsidRPr="0067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теневой экономики, в ее «уходе» от налогообложения;</w:t>
      </w:r>
    </w:p>
    <w:p w:rsidR="00672955" w:rsidRPr="00672955" w:rsidRDefault="00672955" w:rsidP="006729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7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снижении</w:t>
      </w:r>
      <w:proofErr w:type="gramEnd"/>
      <w:r w:rsidRPr="0067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покупательной способности национальной валюты и искажении ее реального курса по отношению к другим валютам;</w:t>
      </w:r>
    </w:p>
    <w:p w:rsidR="00672955" w:rsidRPr="00672955" w:rsidRDefault="00672955" w:rsidP="006729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социальном </w:t>
      </w:r>
      <w:proofErr w:type="gramStart"/>
      <w:r w:rsidRPr="0067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расслоении</w:t>
      </w:r>
      <w:proofErr w:type="gramEnd"/>
      <w:r w:rsidRPr="0067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общества и в итоге обострении социальных противоречий.</w:t>
      </w:r>
    </w:p>
    <w:p w:rsidR="00672955" w:rsidRPr="00672955" w:rsidRDefault="00672955" w:rsidP="00672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Антиинфляционная политика представляет собой совокупность инструментов государственного регулирования, направленных на снижение </w:t>
      </w:r>
      <w:r w:rsidRPr="006729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инфляции</w:t>
      </w:r>
      <w:r w:rsidRPr="0067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Экономисты пытаются найти ответ на такой важный вопрос — ликвидировать инфляцию путем радикальных мер или адаптироваться к ней.</w:t>
      </w:r>
    </w:p>
    <w:p w:rsidR="00672955" w:rsidRPr="00672955" w:rsidRDefault="00672955" w:rsidP="00672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Многообразные негативные социальные и экономические последствия инфляции заставляют правительства разных стран проводить определенную экономическую (антиинфляционную) политику. Цель антиинфляционной политики заключается в том, чтобы сделать инфляцию управляемой, а ее уровень — достаточно умеренным. Для этого используется широкий набор денежно-кредитных, бюджетных, налоговых методов, мероприятия в области политики доходов, а также различные программы стабилизации, включая проведение радикальных денежных реформ. Методы борьбы с инфляцией могут быть прямые и косвенные. К косвенным методам относятся: регулирование общей массы денег через управление ими центральным банком; регулирование ссудного и учетного процесса </w:t>
      </w:r>
      <w:r w:rsidRPr="0067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коммерческих банков через управление ими центральным банком; обязательные резервы коммерческих банков, операции центрального банка на открытом рынке ценных бумаг.</w:t>
      </w:r>
    </w:p>
    <w:p w:rsidR="00B41EB8" w:rsidRPr="00B41EB8" w:rsidRDefault="00B41EB8" w:rsidP="00B41EB8">
      <w:pPr>
        <w:pStyle w:val="1"/>
        <w:jc w:val="center"/>
        <w:rPr>
          <w:bCs w:val="0"/>
          <w:color w:val="000000"/>
          <w:sz w:val="24"/>
          <w:szCs w:val="24"/>
        </w:rPr>
      </w:pPr>
      <w:r w:rsidRPr="00B41EB8">
        <w:rPr>
          <w:bCs w:val="0"/>
          <w:color w:val="000000"/>
          <w:sz w:val="24"/>
          <w:szCs w:val="24"/>
        </w:rPr>
        <w:t>Государственная система антиинфляционных мер.</w:t>
      </w:r>
    </w:p>
    <w:p w:rsidR="00B41EB8" w:rsidRPr="00B41EB8" w:rsidRDefault="00B41EB8" w:rsidP="00B41EB8">
      <w:pPr>
        <w:pStyle w:val="a3"/>
        <w:rPr>
          <w:color w:val="000000"/>
        </w:rPr>
      </w:pPr>
      <w:r w:rsidRPr="00B41EB8">
        <w:rPr>
          <w:color w:val="000000"/>
        </w:rPr>
        <w:t>Цель антиинфляционной политики заключается в том, чтобы установить над инфляцией контроль и стабилизировать цены. Бороться можно только с открытой инфляцией, подавленную инфляцию победить нельзя. Поэтому задачей правительства является борьба не с последствиями инфляции, а с ее причинами. Критерием антиинфляционных мер является степень воздействия государства на механизм инфляции.</w:t>
      </w:r>
    </w:p>
    <w:p w:rsidR="00B41EB8" w:rsidRPr="00B41EB8" w:rsidRDefault="00B41EB8" w:rsidP="00B41EB8">
      <w:pPr>
        <w:pStyle w:val="a3"/>
        <w:rPr>
          <w:color w:val="000000"/>
        </w:rPr>
      </w:pPr>
      <w:r w:rsidRPr="00B41EB8">
        <w:rPr>
          <w:color w:val="000000"/>
        </w:rPr>
        <w:t>В антиинфляционной политике различают антиинфляционную стратегию, направленную на долгосрочную перспективу, и тактику, которая дает результаты в кратковременном периоде.</w:t>
      </w:r>
    </w:p>
    <w:p w:rsidR="00B41EB8" w:rsidRPr="00B41EB8" w:rsidRDefault="00B41EB8" w:rsidP="00B41EB8">
      <w:pPr>
        <w:pStyle w:val="a3"/>
        <w:rPr>
          <w:color w:val="000000"/>
        </w:rPr>
      </w:pPr>
      <w:r w:rsidRPr="00B41EB8">
        <w:rPr>
          <w:color w:val="000000"/>
        </w:rPr>
        <w:t xml:space="preserve">В рамках антиинфляционной стратегии выделяют два подхода. Первый предусматривает сокращение бюджетного дефицита, сдерживание эмиссии денег. Для этого применяется </w:t>
      </w:r>
      <w:proofErr w:type="spellStart"/>
      <w:r w:rsidRPr="00B41EB8">
        <w:rPr>
          <w:color w:val="000000"/>
        </w:rPr>
        <w:t>таргетирование</w:t>
      </w:r>
      <w:proofErr w:type="spellEnd"/>
      <w:r w:rsidRPr="00B41EB8">
        <w:rPr>
          <w:color w:val="000000"/>
        </w:rPr>
        <w:t xml:space="preserve"> — регулирование темпа прироста денежной массы в соответствии с темпом роста ВНП. Второй подход предусматривает регулирование цен и доходов с целью увязки повышения заработной платы и роста цен. Одним из направлений такой политики является индексация доходов, согласуемая с динамикой индекса цен.</w:t>
      </w:r>
    </w:p>
    <w:p w:rsidR="00B41EB8" w:rsidRPr="00B41EB8" w:rsidRDefault="00B41EB8" w:rsidP="00B41EB8">
      <w:pPr>
        <w:pStyle w:val="a3"/>
        <w:rPr>
          <w:color w:val="000000"/>
        </w:rPr>
      </w:pPr>
      <w:r w:rsidRPr="00B41EB8">
        <w:rPr>
          <w:color w:val="000000"/>
        </w:rPr>
        <w:t>Меры антиинфляционной тактики не устраняют причин инфляции, они носят чрезвычайный характер и направлены на ослабление инфляции. Тактика борьбы с инфляцией призвана подготовить экономику к более радикальным мерам воздействия.</w:t>
      </w:r>
    </w:p>
    <w:p w:rsidR="00B41EB8" w:rsidRPr="00B41EB8" w:rsidRDefault="00B41EB8" w:rsidP="00B41EB8">
      <w:pPr>
        <w:pStyle w:val="a3"/>
        <w:rPr>
          <w:color w:val="000000"/>
        </w:rPr>
      </w:pPr>
      <w:r w:rsidRPr="00B41EB8">
        <w:rPr>
          <w:color w:val="000000"/>
        </w:rPr>
        <w:t>К методам антиинфляционной тактики можно отнести:</w:t>
      </w:r>
    </w:p>
    <w:p w:rsidR="00B41EB8" w:rsidRPr="00B41EB8" w:rsidRDefault="00B41EB8" w:rsidP="00B41EB8">
      <w:pPr>
        <w:pStyle w:val="a3"/>
        <w:numPr>
          <w:ilvl w:val="0"/>
          <w:numId w:val="3"/>
        </w:numPr>
        <w:rPr>
          <w:color w:val="000000"/>
        </w:rPr>
      </w:pPr>
      <w:r w:rsidRPr="00B41EB8">
        <w:rPr>
          <w:color w:val="000000"/>
        </w:rPr>
        <w:t>государственную поддержку товарности экономики через льготное налогообложение предприятий, реализующих запасные части, полуфабрикаты и др.;</w:t>
      </w:r>
    </w:p>
    <w:p w:rsidR="00B41EB8" w:rsidRPr="00B41EB8" w:rsidRDefault="00B41EB8" w:rsidP="00B41EB8">
      <w:pPr>
        <w:pStyle w:val="a3"/>
        <w:numPr>
          <w:ilvl w:val="0"/>
          <w:numId w:val="3"/>
        </w:numPr>
        <w:rPr>
          <w:color w:val="000000"/>
        </w:rPr>
      </w:pPr>
      <w:r w:rsidRPr="00B41EB8">
        <w:rPr>
          <w:color w:val="000000"/>
        </w:rPr>
        <w:t>поддержку формирования новых рынков (рынков информационных услуг и др.);</w:t>
      </w:r>
    </w:p>
    <w:p w:rsidR="00B41EB8" w:rsidRPr="00B41EB8" w:rsidRDefault="00B41EB8" w:rsidP="00B41EB8">
      <w:pPr>
        <w:pStyle w:val="a3"/>
        <w:numPr>
          <w:ilvl w:val="0"/>
          <w:numId w:val="3"/>
        </w:numPr>
        <w:rPr>
          <w:color w:val="000000"/>
        </w:rPr>
      </w:pPr>
      <w:r w:rsidRPr="00B41EB8">
        <w:rPr>
          <w:color w:val="000000"/>
        </w:rPr>
        <w:t>разумно организованную приватизацию государственной собственности, что ведет к увеличению доходной части бюджета и сокращению его дефицита;</w:t>
      </w:r>
    </w:p>
    <w:p w:rsidR="00B41EB8" w:rsidRPr="00B41EB8" w:rsidRDefault="00B41EB8" w:rsidP="00B41EB8">
      <w:pPr>
        <w:pStyle w:val="a3"/>
        <w:numPr>
          <w:ilvl w:val="0"/>
          <w:numId w:val="3"/>
        </w:numPr>
        <w:rPr>
          <w:color w:val="000000"/>
        </w:rPr>
      </w:pPr>
      <w:r w:rsidRPr="00B41EB8">
        <w:rPr>
          <w:color w:val="000000"/>
        </w:rPr>
        <w:t>реализацию части государственных стратегических запасов;</w:t>
      </w:r>
    </w:p>
    <w:p w:rsidR="00B41EB8" w:rsidRPr="00B41EB8" w:rsidRDefault="00B41EB8" w:rsidP="00B41EB8">
      <w:pPr>
        <w:pStyle w:val="a3"/>
        <w:numPr>
          <w:ilvl w:val="0"/>
          <w:numId w:val="3"/>
        </w:numPr>
        <w:rPr>
          <w:color w:val="000000"/>
        </w:rPr>
      </w:pPr>
      <w:r w:rsidRPr="00B41EB8">
        <w:rPr>
          <w:color w:val="000000"/>
        </w:rPr>
        <w:t>повышение ставки процента по вкладам, что способно отвлечь сбережения и уменьшить их давление на рынок;</w:t>
      </w:r>
    </w:p>
    <w:p w:rsidR="00B41EB8" w:rsidRPr="00B41EB8" w:rsidRDefault="00B41EB8" w:rsidP="00B41EB8">
      <w:pPr>
        <w:pStyle w:val="a3"/>
        <w:numPr>
          <w:ilvl w:val="0"/>
          <w:numId w:val="3"/>
        </w:numPr>
        <w:rPr>
          <w:color w:val="000000"/>
        </w:rPr>
      </w:pPr>
      <w:r w:rsidRPr="00B41EB8">
        <w:rPr>
          <w:color w:val="000000"/>
        </w:rPr>
        <w:t>повышение процента по государственным облигациям, развитие акционерной формы собственности, приватизацию и продажу земли, что особенно эффективно при гиперинфляции;</w:t>
      </w:r>
    </w:p>
    <w:p w:rsidR="00B41EB8" w:rsidRPr="00B41EB8" w:rsidRDefault="00B41EB8" w:rsidP="00B41EB8">
      <w:pPr>
        <w:pStyle w:val="a3"/>
        <w:numPr>
          <w:ilvl w:val="0"/>
          <w:numId w:val="3"/>
        </w:numPr>
        <w:rPr>
          <w:color w:val="000000"/>
        </w:rPr>
      </w:pPr>
      <w:r w:rsidRPr="00B41EB8">
        <w:rPr>
          <w:color w:val="000000"/>
        </w:rPr>
        <w:t>денежную реформу конфискационного типа, когда часть принадлежащих населению доходов изымается и текущий спрос понижается. Эта мера способна лишь на короткое время снизить темпы инфляции, поэтому она применяется очень редко;</w:t>
      </w:r>
    </w:p>
    <w:p w:rsidR="00B41EB8" w:rsidRPr="00B41EB8" w:rsidRDefault="00B41EB8" w:rsidP="00B41EB8">
      <w:pPr>
        <w:pStyle w:val="a3"/>
        <w:numPr>
          <w:ilvl w:val="0"/>
          <w:numId w:val="3"/>
        </w:numPr>
        <w:rPr>
          <w:color w:val="000000"/>
        </w:rPr>
      </w:pPr>
      <w:r w:rsidRPr="00B41EB8">
        <w:rPr>
          <w:color w:val="000000"/>
        </w:rPr>
        <w:t>повышение курса национальной валюты.</w:t>
      </w:r>
    </w:p>
    <w:p w:rsidR="00B41EB8" w:rsidRPr="00B41EB8" w:rsidRDefault="00B41EB8" w:rsidP="00B41EB8">
      <w:pPr>
        <w:pStyle w:val="a3"/>
        <w:rPr>
          <w:color w:val="000000"/>
        </w:rPr>
      </w:pPr>
      <w:r w:rsidRPr="00B41EB8">
        <w:rPr>
          <w:color w:val="000000"/>
        </w:rPr>
        <w:t>В условиях реформирования централизованной экономики антиинфляционная политика предполагает нестандартные меры. Они зависят от особенностей хозяйственной ситуации в стране. В России такими особенностями являются:</w:t>
      </w:r>
    </w:p>
    <w:p w:rsidR="00B41EB8" w:rsidRPr="00B41EB8" w:rsidRDefault="00B41EB8" w:rsidP="00B41EB8">
      <w:pPr>
        <w:pStyle w:val="a3"/>
        <w:numPr>
          <w:ilvl w:val="0"/>
          <w:numId w:val="4"/>
        </w:numPr>
        <w:rPr>
          <w:color w:val="000000"/>
        </w:rPr>
      </w:pPr>
      <w:r w:rsidRPr="00B41EB8">
        <w:rPr>
          <w:color w:val="000000"/>
        </w:rPr>
        <w:t>наличие общего структурного неравновесия и недостаточная развитость конкурентной среды;</w:t>
      </w:r>
    </w:p>
    <w:p w:rsidR="00B41EB8" w:rsidRPr="00B41EB8" w:rsidRDefault="00B41EB8" w:rsidP="00B41EB8">
      <w:pPr>
        <w:pStyle w:val="a3"/>
        <w:numPr>
          <w:ilvl w:val="0"/>
          <w:numId w:val="4"/>
        </w:numPr>
        <w:rPr>
          <w:color w:val="000000"/>
        </w:rPr>
      </w:pPr>
      <w:r w:rsidRPr="00B41EB8">
        <w:rPr>
          <w:color w:val="000000"/>
        </w:rPr>
        <w:t>проведенная в 1992 г. либерализация цен, не устранившая ценовые перекосы и диспропорции в производственной структуре;</w:t>
      </w:r>
    </w:p>
    <w:p w:rsidR="00B41EB8" w:rsidRPr="00B41EB8" w:rsidRDefault="00B41EB8" w:rsidP="00B41EB8">
      <w:pPr>
        <w:pStyle w:val="a3"/>
        <w:numPr>
          <w:ilvl w:val="0"/>
          <w:numId w:val="4"/>
        </w:numPr>
        <w:rPr>
          <w:color w:val="000000"/>
        </w:rPr>
      </w:pPr>
      <w:r w:rsidRPr="00B41EB8">
        <w:rPr>
          <w:color w:val="000000"/>
        </w:rPr>
        <w:t>большой внешний долг государства;</w:t>
      </w:r>
    </w:p>
    <w:p w:rsidR="00B41EB8" w:rsidRPr="00B41EB8" w:rsidRDefault="00B41EB8" w:rsidP="00B41EB8">
      <w:pPr>
        <w:pStyle w:val="a3"/>
        <w:numPr>
          <w:ilvl w:val="0"/>
          <w:numId w:val="4"/>
        </w:numPr>
        <w:rPr>
          <w:color w:val="000000"/>
        </w:rPr>
      </w:pPr>
      <w:r w:rsidRPr="00B41EB8">
        <w:rPr>
          <w:color w:val="000000"/>
        </w:rPr>
        <w:t>политическая нестабильность и др.</w:t>
      </w:r>
    </w:p>
    <w:p w:rsidR="00B41EB8" w:rsidRPr="00B41EB8" w:rsidRDefault="00B41EB8" w:rsidP="00B41EB8">
      <w:pPr>
        <w:pStyle w:val="a3"/>
        <w:rPr>
          <w:color w:val="000000"/>
        </w:rPr>
      </w:pPr>
      <w:r w:rsidRPr="00B41EB8">
        <w:rPr>
          <w:color w:val="000000"/>
        </w:rPr>
        <w:lastRenderedPageBreak/>
        <w:t>В таких условиях управление инфляцией представляет важнейшую и трудно разрешимую проблему экономической политики. Наряду с сокращением государственных расходов и постоянным уменьшением денежной эмиссии необходимо проведение широкого комплекса антиинфляционных мер. Среди них — стабилизация и стимулирование производства, развитие рыночной инфраструктуры, повышение ответственности предприятий за результаты хозяйственной деятельности, стабилизация обменного курса рубля, проведение определенных мер по регулированию и выравниванию доходов.</w:t>
      </w:r>
    </w:p>
    <w:p w:rsidR="0005122C" w:rsidRPr="00B41EB8" w:rsidRDefault="0005122C">
      <w:pPr>
        <w:rPr>
          <w:rFonts w:ascii="Times New Roman" w:hAnsi="Times New Roman" w:cs="Times New Roman"/>
          <w:sz w:val="24"/>
          <w:szCs w:val="24"/>
        </w:rPr>
      </w:pPr>
    </w:p>
    <w:sectPr w:rsidR="0005122C" w:rsidRPr="00B41EB8" w:rsidSect="00672955">
      <w:pgSz w:w="11906" w:h="16838"/>
      <w:pgMar w:top="1134" w:right="707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4163B"/>
    <w:multiLevelType w:val="multilevel"/>
    <w:tmpl w:val="074E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051BF1"/>
    <w:multiLevelType w:val="multilevel"/>
    <w:tmpl w:val="A372B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B4729D"/>
    <w:multiLevelType w:val="multilevel"/>
    <w:tmpl w:val="64D4B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247E7D"/>
    <w:multiLevelType w:val="multilevel"/>
    <w:tmpl w:val="910E5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2955"/>
    <w:rsid w:val="0005122C"/>
    <w:rsid w:val="00102CD0"/>
    <w:rsid w:val="003F1CAB"/>
    <w:rsid w:val="005B6B06"/>
    <w:rsid w:val="00672955"/>
    <w:rsid w:val="008E6769"/>
    <w:rsid w:val="00B33CD1"/>
    <w:rsid w:val="00B41EB8"/>
    <w:rsid w:val="00BC25B3"/>
    <w:rsid w:val="00CE2CFA"/>
    <w:rsid w:val="00FB50C4"/>
    <w:rsid w:val="00FF3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22C"/>
  </w:style>
  <w:style w:type="paragraph" w:styleId="1">
    <w:name w:val="heading 1"/>
    <w:basedOn w:val="a"/>
    <w:link w:val="10"/>
    <w:uiPriority w:val="9"/>
    <w:qFormat/>
    <w:rsid w:val="006729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729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9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29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72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9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9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cp:lastPrinted>2023-02-21T09:57:00Z</cp:lastPrinted>
  <dcterms:created xsi:type="dcterms:W3CDTF">2023-02-21T09:52:00Z</dcterms:created>
  <dcterms:modified xsi:type="dcterms:W3CDTF">2023-02-22T11:12:00Z</dcterms:modified>
</cp:coreProperties>
</file>