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E" w:rsidRDefault="006010AE" w:rsidP="006010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Ребята, здравствуйте!</w:t>
      </w:r>
    </w:p>
    <w:p w:rsidR="006010AE" w:rsidRDefault="006010AE" w:rsidP="006010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Сегодня у нас практическая работа. Выполните задания практической работы и пришлите мне 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8 9503415010 или на электронную почту: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ssa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zhenskaya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ru</w:t>
      </w:r>
      <w:proofErr w:type="spellEnd"/>
    </w:p>
    <w:p w:rsidR="00656B88" w:rsidRPr="00656B88" w:rsidRDefault="00656B88" w:rsidP="00656B88">
      <w:pPr>
        <w:shd w:val="clear" w:color="auto" w:fill="F8F9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</w:p>
    <w:p w:rsidR="0083372F" w:rsidRPr="00F224B7" w:rsidRDefault="00F224B7" w:rsidP="00F224B7">
      <w:pPr>
        <w:shd w:val="clear" w:color="auto" w:fill="F8F9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3372F" w:rsidRPr="00F2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 </w:t>
      </w:r>
      <w:proofErr w:type="spellStart"/>
      <w:r w:rsidR="0083372F" w:rsidRPr="00F2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Э-ской</w:t>
      </w:r>
      <w:proofErr w:type="spellEnd"/>
      <w:r w:rsidR="0083372F" w:rsidRPr="00F2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приговорил П. к пяти годам лишения свободы. На основании данного приговора П. на время пребывания в исправительно-трудовом учреждении был лишён права на получение  пенсии по возрасту.  Правомерно ли П. </w:t>
      </w:r>
      <w:proofErr w:type="gramStart"/>
      <w:r w:rsidR="0083372F" w:rsidRPr="00F2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лишён</w:t>
      </w:r>
      <w:proofErr w:type="gramEnd"/>
      <w:r w:rsidR="0083372F" w:rsidRPr="00F2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на получение пенсии?</w:t>
      </w:r>
      <w:r w:rsidR="0060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 обоснуйте!</w:t>
      </w:r>
    </w:p>
    <w:p w:rsidR="00DF0C66" w:rsidRPr="00F224B7" w:rsidRDefault="00F224B7" w:rsidP="00DF0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0C66"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высшего учебного заведения предъявила доценту П. обвинение в том, что он на проводимом учебном занятии утверждал, что нет оснований считать Российскую Федерацию демократическим государством.</w:t>
      </w:r>
    </w:p>
    <w:p w:rsidR="00DF0C66" w:rsidRPr="00F224B7" w:rsidRDefault="00DF0C66" w:rsidP="00DF0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Обоснованы ли претензии администрации к доценту П.?</w:t>
      </w:r>
    </w:p>
    <w:p w:rsidR="00DF0C66" w:rsidRPr="00F224B7" w:rsidRDefault="00DF0C66" w:rsidP="00DF0C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 обратитесь к ст. 29 Конституции РФ.</w:t>
      </w:r>
    </w:p>
    <w:p w:rsidR="0083372F" w:rsidRPr="00F224B7" w:rsidRDefault="0083372F" w:rsidP="00DF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F224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администрации муниципальной общеобразовательной школы № 11 города N. обратилась группа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старшей школы с предложением организовать в школе детское религиозное объединение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«Добрая весть», куда на добровольной основе смог бы вступить любой учащихся школы. Целью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такого объединения будет приобщение учащихся школы к православным ценностям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традициям, распространение христианской литературы среди учащихся школы, ее изучение.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должны быть, с точки зрения закона, действия директора школы? Ответ обоснуйте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соответствии с Конституцией РФ (ст.17) Россия – светское государство. Религиозные объединения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отделены от государства.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обеспечивает светский характер образования 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о. директор школы не может разрешить создание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школе религиозного объединения.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Евгений Р., когда ему исполнилось шестнадцати лет, вступил в брак с Надеждой Д. На момент вступления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брак Николай находился на попечительстве своей тети Марины Михайловны.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ли Евгений на попечительстве Марины Михайловны после вступления в брак?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Нет. По российскому законодательству лицо, не достигшее 18 лет, вступая в брак, приобретает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гражданскую дееспособность. В этом случае попечители перестают нести ответственность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обязательствам своего подопечного.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Между учениками 9-го класса Смирновым и Поляковым разгорелся спор. Смирнов утверждал,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может отправить в отставку Председателя Правительства и вместе с ним уходит в отставку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Правительство РФ. Поляков же считал, что отставка Председателя Правительства не влечет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автоматической отставки самого Правительства, поскольку Председатель только возглавляет этот орган,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еще много министров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несут самостоятельную ответственность за министерство,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руководят. Разрешите этот спор на основе действующего законодательства.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Прав Смирнов, т. к. на основе ст. 117 Конституции РФ и ст.7 ФКЗ «О правительстве Российской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Председатель Правительства Российской Федерации освобождается от должности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Российской Федерации. Освобождение от должности Председателя Правительства Российской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одновременно влечет за собой отставку Правительства Российской Федерации.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Веселов и Пастухова решили заключить брак, но впоследствии выяснилось, что Веселов не сможет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церемонии бракосочетания, поскольку он – студент морского училища и в это время он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находиться в открытом плавании. Чтобы не переносить уже согласованную с работниками ЗАГСА дату,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 написал доверенность на имя своего близкого друга Аринина, в которой уполномочивал его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брака с Пастуховой от имени Веселова. Как Вы думаете, будет ли зарегистрирован брак?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Нет, брак не будет зарегистрирован, т. к. на основании Семейного кодекса Российской Федерации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(ст.11) обязательным условием заключения брака является личное присутствие лиц, вступающих в брак.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Гражданке Обуховой было отказано в приеме на работу секретарем-референтом на том основании, что 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исполнилось 47 лет, а фирма-работодатель предпочитает иметь дело с молодыми, активными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перспективными работниками. Обухова обратилась в суд. Правомерны ли действия работодателя? Каковы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 обращения Обуховой в суд?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работодателя неправомерны. Основанием обращения Обуховой в суд является то,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нарушил ст.37 Конституции РФ, которая закрепляет право каждого на труд, и ст. 3 Трудового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РФ, которая запрещает дискриминацию в сфере труда по возрасту.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16-летний учащийся школы Майоров, воспользовавшись невнимательностью сотрудников магазина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«Перекресток» похитил с прилавка товары, на общую сумму 470 рублей. Квалифицируйте действия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какому виду ответственности он будет привлечен?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Действия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расценены как мелкое хищение. Он будет привлечен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по ст. 7.27.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об административных правонарушениях (возраст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лет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(ст.2.3.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сумма похищенных товаров оценивается в 470 рублей, что не превышает 5 минимальных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Отец совершеннолетней Елены гр. Рыбкин обратился в суд с просьбой о взыскании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совершеннолетней дочери алиментных обязательств, т. к. он является инвалидом. В суде Елена пояснила,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ее отец долгое время злоупотреблял алкоголем, в результате чего и стал инвалидом. Воспитывала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содержала ее мама, отец никакого участия в этом не принимал. Обязана ли Елена выплачивать алименты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отцу?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 обязана. В соответствии со ст. 87 Семейного кодекса РФ суд может освободить Елену от уплаты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алиментов своему отцу, учитывая то обстоятельство, что им фактически не выполнялись обязанности </w:t>
      </w:r>
    </w:p>
    <w:p w:rsidR="0083372F" w:rsidRPr="00F224B7" w:rsidRDefault="00DF0C66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Между двумя соседними государствами, берега которых расположены один против другого возник спор 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континентального шельфа, который примыкает к территории этих государств. Государства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помощью в ООН, где им было предложено придти к общему соглашению. После нескольких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попыток соглашение не было достигнуто. Могут ли стороны решить свой спор в судебном порядке? Если да,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какой суд они могут обратиться? Какой выход из сложившейся ситуации может быть найден? 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Да. В Международный суд ООН. В этом случае, согласно Конвенц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 морскому праву 1982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граница проходит по срединной линии между государствами, если отсутствуют особые обстоятельства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(конфигурация морского побережья, исторические традиции и др.), оправдывающие иную линию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науке гражданского права существует спор об отнесении договора на перевозку пассажира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транспортом к числу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консенсуальных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признается реальным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консенсуальным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договором?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аргументы в пользу какой-либо точки зрения (при ответе можно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аргументы в пользу обеих точек зрения).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F224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договор – договор, который считается заключенным с момента передачи имущества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договору.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Консенсуальный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договор, который считается заключенным с момента достижения согласия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сторонами.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приведены следующие правильные аргументы: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консенсуальный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момент, когда гражданин стоит на остановке он выразил свое согласие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перевозку. Перевозчик же в данном случае обязан заключить договор с любым, кто выразит свое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(публичный договор).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можно считать реальным, так как фактически он заключается, когда пассажир зашел в салон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транспорта.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Иванова попросила разделить в следующем году ее отпуск на несколько частей. Администрацией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ей было предложено отдыхать три раза: 10, 10 и 8 дней. Такой вариант не устроил Иванову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попросила разделить отпуск на две равные части.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 ли предложение администрации Ивановой? Каким образом может быть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оплачиваемый отпуск?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Нет. Согласно ст. 125 Трудового кодекса РФ по соглашению между работником и работодателем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может быть разделен на части. При этом хотя бы одна из частей этого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должна быть не менее 14 календарных дней.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Супруги Филипповы, имеющие двух общих несовершеннолетних детей, решили расторгнуть брак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в орган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их жительства. Через две недели после подачи заявления о разводе брак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и супругам выдано свидетельство о расторжении брака. Есть ли в данной ситуации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законодательства.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Да. Согласно статьям 19 и 21 Семейного кодекса РФ при наличии общих несовершеннолетних детей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только в судебном порядке. Кроме того, орган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 порядок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расторжения брака, т. к. согласно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19 Семейного кодекса РФ расторжение брака и выдача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расторжении брака производится органом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месяца со дня подачи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расторжении брака, а по условиям задачи прошло только две недели.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Долганов, работник электростанции, оградил свой огород проволокой и подключил ее к электросети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напряжением 220 вольт. При этом по всему периметру он развесил плакаты, оповещающие о том,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проволока под напряжением, «опасно для жизни». Сергеев подошел к проволоке, когда она была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напряжением, и, проигнорировав плакаты, коснулся ее рукой и был смертельно травмирован током.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Виновен ли Долганов в смерти Сергеева? Если да, то каковы формы и вид вины?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Да. Неосторожная форма вины. В действиях Долганова усматривается преступное легкомыслие.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специалистом в области электротехники, он знал, к каким последствиям могут привести его действия,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надеялся, что этого не произойдет.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 юрисконсульту обратились с вопросом: «Как должно назначаться административное наказание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лицом совершено одного действия (бездействия), содержащего составы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правонарушений, ответственность за которые предусмотрена двумя и более статьями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(частями статей) Кодекса РФ об административных правонарушениях и рассмотрение дел о которых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 одному и тому же судье?».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ответил, что в связи с невозможностью привлечения лица к ответственности дважды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 же деяние наказание будет назначаться только по одной статье (части статьи) на усмотрение суда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мнения правонарушителя. Прав ли юрисконсульт?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вет. Нет. Административное наказание назначается в пределах санкции, предусматривающей более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административное наказание в соответствии с частями 3 и 4 статьи 4.4 Кодекса РФ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Судья областного суда вынес решение о смягчении административной ответственности, установленной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судьи районного суда по делу об административном правонарушении за нарушение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 законодательства. Однако через определенное время выяснилось, что судья вынес решение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рушение норм материального права. Возможен ли пересмотр решения судьи областного суда, которым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смягчена административная ответственность, после истечения годичного срока привлечения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ответственности, если это решение вынесено?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Пересмотр решения судьи областного суда, даже если это решение вынесено в нарушение норм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права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силу статьи 4.5 Кодекса Российской Федерации об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 делу об административном правонарушении, в том числе за нарушение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 законодательства не может быть вынесено по истечении одного года со дня совершения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правонарушения. После истечения этого срока согласно 24.5 и пункту 3 статьи 30.7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ответственности за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административного правонарушения обсуждаться не может, так как это ухудшает положение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отношении которого ведется производство.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Союз предпринимателей Орловской области обратился к юристу с вопросом: «Возможна ли 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выдача доверенностей от одного лица нескольким лицам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 нескольких лиц одному или нескольким лицам?». Также была просьба привести примеры, если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какой-то из вариантов может быть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Ответьте на данный вопрос и приведите примеры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Российской Федерации.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Действующее законодательство позволяет выдавать доверенности от одного лица нескольким лицам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нескольких лиц одному или нескольким лицам. Согласно части 1 статьи 185 Гражданского кодекса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доверенностью признается письменное уполномочие, выдаваемое одним лицом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лицу для представительства перед третьими лицами. Указанная статья раскрывает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доверенности, но не содержит запрета на выдачу несколькими гражданами доверенности одному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одним гражданином - нескольким для представительства перед третьими лицами. Это положение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подтверждается, к примеру,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содержащимися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статьях 1043 и 1044 Гражданского кодекса Российской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положениями о ведении дел в простом и полном товариществе, которыми предусмотрено, что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третьими лицами полномочие товарища совершать сделки от имени всех товарищей удостоверяется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доверенностью, выданной ему остальными товарищами (участниками, на которых возложено ведение дел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товарищества).  Нормы о праве нескольких граждан уполномочивать одного или нескольких граждан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доверенностью совершать определенные действия содержатся также в Жилищном кодексе Российской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(пункт 2 статьи 164) и в Налоговом кодексе Российской Федерации (подпункт 2 пункта 1 статьи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333.25). Кроме того, согласно части 1 статьи 59 Основ законодательства Российской федерации о нотариате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нотариус удостоверяет доверенности от имени одного или нескольких лиц, на имя одного или нескольких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Два автора создали рисунки, которые были использованы при выпуске головных платков. Авторы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потребовали от администрации предприятия заключения с ними договора на использование их рисунков,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ссылаясь на то, что на все произведения, в том числе и созданные в порядке служебного задания, авторское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принадлежит самим авторам.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предприятия отвергла требования авторов, указывая на то, что в трудовом договоре прямо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записано, что право на использование всех творческих результатов труда авторов принадлежит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работодателю. Кто прав в этом споре?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Права администрация предприятия. Созданные работниками рисунки являются служебными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произведениями, а, значит, имущественные права на них принадлежат работодателю (иное в договоре не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Григорьев построил дом на садовом участке, принадлежавшем ему на праве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пожизненного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наследуемого владения. Администрация Уфимского района приняла решение о сносе самовольной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постройки, так как дом был построен на земельном участке, который не находился в собственности лица.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Григорьев, не согласный с этим решением, обратился в юридическую консультацию с просьбой разъяснить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в данной ситуации. Какое разъяснение дадут юрисконсульты?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Администрация не права. Согласно ст. 266 Гражданского кодекса РФ гражданин, обладающий правом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пожизненного наследуемого владения (владелец земельного участка), имеет права владения и пользования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участком,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наследству.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условий пользования земельным участком, установленных законом, не вытекает иное, владел</w:t>
      </w:r>
      <w:r w:rsidRPr="00F224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ец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вправе возводить на нем здания, сооружения и создавать другое недвижимое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приобретая на него право собственности. Исходя из условий задачи никаких дополнительных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не предъявляется, поэтому Григорьев имел право построить дом.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Пешеход Кривой переходил дорого в неположенном месте, в результате чего стал виновником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происшествия, в котором владельцу транспортного средства, его автомобилю причинны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повреждения, образовавшиеся в результате наезда на пешехода Кривого. Пешеходу также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небольшие ушибы. Возможно ли возмещение имущественного вреда владельцу транспортного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если его автомобилю причинны механические повреждения, образовавшиеся в результате наезда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пешехода? Может ли пешеход потребовать компенсации причиненного наездом ущерба?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Согласно п. 1 ст. 1064 ГК РФ вред, причиненный имуществу гражданина, подлежит возмещению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причинившим вред. Лицо, причинившее вред, освобождается от возмещения вреда,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докажет, что вред причинен не по его вине. Таким образом, для возникновения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деликтного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в рассматриваемом случае необходимо наличие следующих условий: вина пешехода,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противоправность его поведения, наступление вреда, а также существование между ними причинной связи.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будут установлены все эти условия возникновения дорожно-транспортного происшествия, то вред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механических повреждений автомобиля подлежит возмещению пешеходом в полном объеме.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силу ст. 1079 ГК РФ владелец источника повышенной опасности несет ответственность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вред, причиненный автомобилем, независимо от вины. Он освобождается от ответственности, если докажет,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вред возник вследствие непреодолимой силы или умысла потерпевшего. Кроме того, владелец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 повышенной опасности может быть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от ответственности полностью или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также по основаниям, предусмотренным пунктами 2 и 3 статьи 1083 ГК РФ. Исходя из пункта 2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1083 ГК РФ при наличии вины гражданина (пешехода) и отсутствии вины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его ответственность наступает независимо от вины, размер возмещения должен быть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возмещении может быть отказано, если законом не предусмотрено иное. Однако при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жизни или здоровью гражданина (пешехода) отказ в возмещении вреда не допускается.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силу статей 1079 и 1083 ГК РФ при наличии вины гражданина (пешехода) в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транспортном происшествии не исключается ответственность и владельца источника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асности, если гражданину (пешеходу) при этом причинен вред жизни или здоровью.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суд с заявлением о привлечении К. к уголовной ответственности по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126 УК РФ (Клевета)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обратился Мигунов А. Д. Суд, рассмотрев представленные Мигуновым документы, принял решение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возбуждении уголовного дела по этой статье. Вправе ли теперь Мигунов А. Д. предъявить иск 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чести и достоинства в порядке гражданского судопроизводства.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ДА. Отказ в возбуждении уголовного дела по статье 129 Уголовного кодекса Российской Федерации,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возбужденного уголовного дела, а также вынесение приговора не исключают возможности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предъявления иска о защите чести и достоинства или деловой репутации в порядке гражданского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судопроизводства.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Маркина П. Д. обратился в Конституционный Суд РФ с жалобой на нарушение ее конституционных прав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действиями и решениями следственных и судебных органов, которые отказали в возбуждении уголовного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по ее заявлению. В жалобе она просит Конституционный Суд РФ проверить законность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принятых решений. Изучив представленные Маркиной П. Д. документы сотрудники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Секретариата Конституционного Суда РФ пришли к выводу, что отказывая в возбуждении уголовного дела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следственные и судебные органы нарушили закон. Какое решение в данном случае должен принять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РФ.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Решение об отказе в принятии жалобы.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поставленный Маркиной явно не подведомственен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Конституционному суду.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Для рассмотрения уголовного дела в отношении У. и других 27 октября 2007 г. была сформирована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коллегия присяжных заседателей, в состав которой включен Борисов. 30 октября 2007 г. Борисов не прибыл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судебное заседание без объяснения причин неявки. 19 ноября 2007 г. он повторно не явился в суд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обязанностей присяжного заседателя. Может ли Борисов быть привлечен к ответственности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обязанностей присяжного заседателя. Если да, то какой орган будет принимать об этом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 как может быть наказан Борисов.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Может.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рассматривающий дело может вынести постановления о наложении на Борисова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взыскания.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6 летний Владимир выиграл на всероссийском конкурсе талантов, поскольку великолепно играл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нему сразу поступило несколько предложений о приеме его на работу: в театр, в цирк и концертную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(с перспективой ездить по стране и давать концерты). Дома родители сказали, что он не может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трудоустроиться, т. к. не достиг требуемого законом возраста для начала трудовой деятельности. Может ли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какая-нибудь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организаций заключить с ним трудовой договор?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все организации. При этом обязательно необходимо получить согласие родителей Владимира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63 Трудового кодекса РФ.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Тулеев пообещал своему внуку Борису купить ему любой отечественный автомобиль на выбор после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учебы в институте, в подтверждение чего составил письменное обязательство. Через год Тулеев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умер. После окончания института Борис потребовал от единственного наследника Тулеева, указанного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подарить ему «Жигули» либо выплатить стоимость автомашины деньгами. Получив отказ, Борис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обратился в суд. Какое будет решение суда?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Согласно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581 ГК РФ обязанности дарителя, обещавшего дарение, переходят к его наследникам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(правопреемникам), если иное не предусмотрено договором дарения.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14-летний Ребров и 12-летний Кротов положили на рельсы несколько шпал и тормозных башмаков,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путейцами. Машинист тепловоза Парамонов обнаружил опасность и путем экстренного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торможения предотвратил крушение поезда. Подлежал ли уголовной ответственности Ребров и Кротов?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Нет, не подлежат.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Кротов не достиг возраста, с которого наступает уголовная ответственность (ст. 20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РФ).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Ребров согласно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20 УК РФ подлежал бы уголовной ответственности по ч. 1 ст. 267 УК РФ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в негодность транспортных средств или путей сообщения, если бы машинист тепловоза не смог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предотвратить крушение поезда.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Московском областном суде слушается дело по обвинению Кудрявцева в совершении преступления,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105 и ч. 2 ст. 162 УК РФ. В судебном заседании с согласия подсудимого находились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газеты «Московский комсомолец». В одном из номеров этой газеты защитник Кудрявцева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прочитал статью о деле Кудрявцева, в которой было написано, что Кудрявцев виновен в тех преступлениях,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ему вменяют, хотя дело еще находилась в процессе судебного разбирательства.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конституционное право Кудрявцева было нарушено журналистами?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Была нарушена ст. 49 Конституции РФ. Каждый обвиняемый в совершении преступления считается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невиновным, пока его вина не будет доказана в предусмотренном федеральным законом порядке и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законную силу приговором суда.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суд поступило исковое заявление от гражданки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Сидоровой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она просит суд вынести решение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имени своему 12 летнему сыну, в связи с тем, что он не хочет носить имя, данное ему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родителями. Что должен учесть суд при вынесении решения по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поступившему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исковому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Согласно ст. 57 СК РФ ребенок вправе выражать свое мнение при решении в семье любого вопроса,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затрагивающего его интересы, а также быть заслушанным в ходе судебного заседания. Суд обязательно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учесть мнение ребенка, т. к. он достиг 10 летнего возраста.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На рынке художник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продавал рисунки своих учеников.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Заинтересовавшаяся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полотнами, выполненными в одном стиле, Васильева спросила, кто нарисовал эти картины.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рисовал его малолетний ученик, поэтому можно считать, что автором является сам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 ли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Нет, не прав. Независимо от возраста и дееспособности автора ему всегда будут принадлежать право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имя, право авторства и другие личные неимущественные права на произведение живописи как объект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авторского права.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Иванова попросила разделить в следующем году ее отпуск на несколько частей. Администрацией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ей было предложено отдыхать два раза: 25 и 5 дней. Такой вариант не устроил Иванову и она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попросила разделить отпуск на равные части. Правомерно ли предложение администрации Ивановой?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может быть разделен ежегодный оплачиваемый отпуск?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</w:t>
      </w:r>
      <w:r w:rsidRPr="00F224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ст. 125 Трудового кодекса РФ по соглашению между работником и работодателем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может быть разделен на части. При этом хотя бы одна из частей этого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должна быть не менее 14 календарных дней.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Главный редактор журнала «Нефтяник» Щукин отказался публиковать решение Ступинского народного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по гражданскому делу об опровержении в связи с распространением журналом сведений не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действительности. Однако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председатель суда Рябинина потребовала, чтобы Щукин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решение суда, содержащее прямое указание об опубликовании названного документа,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нехотя ответил: «Хорошо, мы опубликуем это решение, но за плату. Нашему журналу не на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жить». Прав ли Щукин?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Нет. В силу Закона РФ «О средствах массовой информации» опровержение по решению суда является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сообщением и должно быть опубликовано в журнале бесплатно в сроки, установленные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Издательство «Вестник», выполняя заказы различных предпринимательских фирм, часто выпускало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сборники законодательных актов без установленных выходных данных. Группа менеджеров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конкурировавшего издательства «Книга», обнаружив данный факт, посчитало это нарушением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поскольку опубликование официальных актов, по их мнению, является прерогативой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государства, и обратилась в суд с иском к издательству, потребовав наказать виновных. Нарушено ли в этом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в силу части четвертой Гражданского кодекса РФ не охраняются авторским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правом, 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свободно распространяться.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31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обоюдной драки между Шариковым и Львовым последний, получив болезненный удар в лицо,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больше обозлился, схватил валявшийся на земле булыжник и бросился с ним на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дважды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 уклонялся. При третьей попытке Львову удалось ударить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голове. Шариков ушел после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домой, но спустя несколько часов пришел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Львову домой и нанес очень сильный удар ногой в живот,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причинив тяжкий вред здоровью. Действовал ли Шариков в условиях необходимой обороны или состояния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аффекта? За какое деяние он может быть привлечен к ответственности.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Нет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 должен отвечать за умышленное причинение тяжкого вреда здоровью по ч. 1 ст. 111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РФ, т. к. он умышленно нанес тяжкий вред здоровью уже после прекращения драки и действий Львова.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Мухин, работая на садовом участке, заметил собаку соседа Лаптева, которая бегала меж зарослей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черной смородины, и бросил в нее камень. При этом в этих же кустах сидел сосед Лаптев, собирая ягоды.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Камень попал ему в голову, вследствие чего был причинен вред здоровью средней тяжести. Назовите форму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 вины Мухина. Будет ли Мухин привлечен к уголовной ответственности?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Форма - неосторожность. Вид – преступная небрежность. Причинение средней тяжести вреда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здоровью по неосторожности не влечет уголовной ответственности.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Гражданин РФ Иванов создал сайт, используя при этом в его названии товарный знак «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Tide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страницах сайта он размещал информацию о вредном воздействии современных бытовых средств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природную среду и здоровье людей. Противоречат ли действия Иванова законодательству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F224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ст. 1484 Гражданского кодекса РФ право на размещение товарного знака в сети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«Интернет», в том числе в доменном имени и при других способах адресации – это реализация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исключительного права на товарный знак. Поэтому подобные действия без согласия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 прав на товарный знак не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Администрация школы требует от школьников раз в неделю приходить на дежурство за 40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занятий. Многие родители стали жаловаться и не отпускать своих детей на дежурство, поскольку это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отражается на здоровье и обучении. Директор пригрозил исключить из школы детей в случае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их дежурить. Можно ли требовать от детей обязательно дежурить в школе?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Нет. В соответствии с положениями закона "Об образовании", (п. 14 ст. 50), привлечение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воспитанников гражданских образовательных учреждений без согласия обучающихся,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их родителей (законных представителей) к труду, не предусмотренному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программой, запрещается. Образовательная программа определяет содержание образования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направленности, и дежурство по школе не может быть включено в образовательную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образовательного учреждения.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Супруги Николаевы в 2005 году заключили соглашение о разделе общего имущества в простой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форме. В 2007 году Николаева, обратилась с исковым заявлением о расторжении брака в суд. 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указала, что общее имущество супругов не разделено, поскольку соглашение не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удостоверено нотариально и попросила суд разделить общее имущество. Какое решение примет суд. Ответ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обоснуйте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Суд признает общее имущество разделенным.  Согласно п. 2 ст. 38 СК РФ соглашение о разделе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 может, а не должно быть удостоверено нотариально.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36.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Предприниматели Петров и Сидоров заключили договор купли-продажи. В договоре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отнесли только условия о количестве товара и его наименовании. Можно ли считать договор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незаключенным?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Нет, договор будет считаться заключенным, так как цена, срок передачи товара, его оплата,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качеству и ассортименту определяются самостоятельными статьями Гражданского кодекса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 у Татаринцева недвижимость.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 немедленного освобождения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площади. Татаринцев отказался. Как должен поступить в данной ситуации Татаринцев.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Гражданский кодекс не ставит исполнение договора продавцом и покупателем 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жесткую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от государственной регистрации перехода права собственности. Недвижимость может быть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последовательности: как до, так и после государственной регистрации. В конце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 из местного бюджета выделено 45 тыс. рублей как пожертвование детскому дому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«Колокольчик». Имеется ли в данном случае пожертвование.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Нет, не имеется, поскольку в этом случае нет дарения: средства используются по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прямому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назначению.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Проникнув вечером в подсобное помещение магазина, торгующего часами, Колотов ночью, выбрав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десятков наиболее ценных часов, скрылся. Позднее при попытке продать часы он был задержан.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Квалифицируйте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Колотовым.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Действия Колотова следует квалифицировать как покушение на кражу.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Николаев, следуя по тротуару, поскользнулся и, падая, перевернул детскую коляску. В результате,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находившийся пятимесячный ребенок упал на асфальт и от полученных повреждений скончался. Можно ли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уголовной ответственности Николаева.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Нет, нельзя, так как имеет место случай. Невиновное причинение вреда.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. Кто имеет право требовать предоставления алиментов в судебном порядке от бывшего супруга,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обладающего необходимыми для этого средствами?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F224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бывшая жена в период беременности и в течение трех лет со дня рождения общего ребенка;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нуждающийся бывший супруг, осуществляющий уход за общим ребенком – инвалидом до достижения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возраста 18 лет или за общим ребенком инвалидом с детства 1 группы;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нетрудоспособный нуждающийся бывший супруг, ставший нетрудоспособным до расторжения брака или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с момента расторжения брака; нуждающийся супруг, достигший пенсионного возраста не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чем через пять лет с момента расторжения брака, если супруги состояли в браке длительное время.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В каких случаях нетрудоспособные нуждающиеся в помощи отчим 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воспитывающие пасынка или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падчерицу могут требовать предоставления от них средств на существование.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Если они не могут получить содержание от своих трудоспособных детей или от супругов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супругов).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1720 г. купец Яков Морозов на пиру в шутку пообещал, что убьёт Царя. На следующий день он был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схвачен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доносу. На суде Морозов клялся, что претворять своё обещание в жизнь не будет. Какое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вынесет суд? 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По Артикулу воинскому 1715 г. обнаружение умысла при приготовлении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преступлению наказывается также как оконченное преступление. Поэтому Яков Романов будет приговорён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смертной казни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В 1200 г. в Киеве дружинник Никита убил боярина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Прошку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Князь приказал Никите уплатить за убитого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 в 80 гривен согласно ст.1 Русской Правды. Однако дружинник платить отказался, заявив, что у него нет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денег. Как Русская Правда обязывала поступать в таком случае с виновным?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Существовали определённые формы обеспечения исполнения судебного решения, например,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виры с убийцы. Специальное должностное лицо – вирник – являлся в дом осуждённого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многочисленной вооружённой свитой и «терпеливо» ждал, пока тот заплатит штраф, получая каждый день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обильное натуральное содержание. Преступнику выгодней было как можно быстрее рассчитаться со своим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 и избавиться от неприятных «гостей» (ст.9 Пространной редакции Русской Правды).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 1322 г. в Твери господин избил своего закупа так, что тот от побоев скончался. Суд приговорил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виновного к смертной казни. Каким источником права регулировались уголовные дела в данную эпоху?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 ли решение суда?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XIV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права в Тверском княжестве являлась Пространная редакция Русской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Правды. Решение суда неправомерно. Убийство, с точки зрения Русской Правды, уставов и грамот князей,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церковных канонов, – не только тягчайшее преступление, но и смертный грех. Чтобы не отвечать убийством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убийство Русская Правда отменяет смертную казнь и заменяет её денежными штрафами – вирой.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Разница между социальным и коммерческим наймом состоит в целевой направленности. В чем еще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и коммерческий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Социальный наем может быть использован исключительно 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коммерческий наем – в этих разновидностях и частном жилищном фонде.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Алешин, увидев в троллейбусе у дремавшего молодого человека на коленях букетик ландышей, забрал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спрятал в своем портфеле. Цветы он намеревался подарить девушке, к которой ехал на свидание.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Квалифицируйте содеянное.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В данном случае будет иметь место административное правонарушение. Мелкое хищение.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Мамедов, продавая на рынке мясо, с помощью фальсифицированных гирь обвесил покупателя на 150 г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30 рублей. Имеется ли в действиях Мамедова состав преступления или их следует рассматривать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проступком.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данном случае будет административный проступок. Признаки состава преступления отсутствуют.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Зная высокую требовательность учительницы по русскому языку, ученики на выпускной экзамен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принесли ей хрустальную вазу с букетом роз общей стоимостью в 2 000 рублей. Учительница вазу с розами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приняла. О каком деянии — взяточничестве или дарении — идет речь в данном случае? Можно ли признать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учительницы малозначительным деянием?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данном случае имеет место договор дарения, так как подарок на сумму не свыше 5 мин. размеров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Мурзаев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с лотка пакет молока стоимостью 10 рублей и, не заплатив за него, быстро пошел к метро,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был задержан. Квалифицируйте содеянное.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Имеет место административное правонарушение. Мелкое хищение.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Карпов подделал билет денежно-вещевой лотереи и предъявил его в сбербанк для получения по нему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якобы выигранного автомобиля «Жигули». При проверке билета подделка была обнаружена. Какое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 совершил Карпов?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Покушение на мошенничество.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Проходившего мимо магазина Михеева остановили два подростка и попросили купить на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имевшийся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чек спиртного. При этом они рассказали, что уже были в магазине, подрались с продавцом и поэтому им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продадут. Поверив подросткам, Михеев зашел в магазин и предъявил чек продавцу. Чек оказался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поддельным, и Михеев был задержан.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ли действия Михеева состав преступления.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Нет, не содержат, так как отсутствуют субъективные признаки состава преступления.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Десятилетнему Игорю Петрову реально существовала угроза жизни. Суд вынес решение об отобрании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у родителей. Правильно ли поступил суд.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Суд поступил неправильно. Немедленное отобрание ребенка производится органом опеки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попечительства на основании соответствующего акта органа местного самоуправления.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Брат и сестра Сидоровы остались без попечения родителей. Они находятся 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Каким образом они могут получить алименты.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Алименты зачисляются на счета этого учреждения, где учитываются отдельно на каждого ребенка.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В 1670 г. в Москве произошёл такой случай. Во время свадебного пиршества жених понял, что его супруга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оказалась умственно неполноценной. До этого он не имел возможности разглядеть её. Под венец невеста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закутанной в фату. Смотрины совершались без участия жениха – по его поручению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смотрельщицами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 мать, сёстры и другие родственницы. Так требовал Домострой. Во время смотрин была показана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сестра невесты или даже девушка из другой семьи. Обряд сватовства также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совершали родители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жениха и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</w:t>
      </w:r>
      <w:proofErr w:type="spell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F224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администрации муниципальной общеобразовательной школы № 11 города N. обратилась группа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старшей школы с предложением организовать в школе детское религиозное объединение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«Добрая весть», куда на добровольной основе смог бы вступить любой учащихся школы. Целью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такого объединения будет приобщение учащихся школы к православным ценностям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традициям, распространение христианской литературы среди учащихся школы, ее изучение.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должны быть, с точки зрения закона, действия директора школы? Ответ обоснуйте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соответствии с Конституцией РФ (ст.17) Россия – светское государство. Религиозные объединения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отделены от государства.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обеспечивает светский характер образования 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о. директор школы не может разрешить создание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школе религиозного объединения.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Евгений Р., когда ему исполнилось шестнадцати лет, вступил в брак с Надеждой Д. На момент вступления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брак Николай находился на попечительстве своей тети Марины Михайловны.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ли Евгений на попечительстве Марины Михайловны после вступления в брак?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Нет. По российскому законодательству лицо, не достигшее 18 лет, вступая в брак, приобретает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гражданскую дееспособность. В этом случае попечители перестают нести ответственность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обязательствам своего подопечного.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Между учениками 9-го класса Смирновым и Поляковым разгорелся спор. Смирнов утверждал,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может отправить в отставку Председателя Правительства и вместе с ним уходит в отставку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Правительство РФ. Поляков же считал, что отставка Председателя Правительства не влечет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автоматической отставки самого Правительства, поскольку Председатель только возглавляет этот орган,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еще много министров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несут самостоятельную ответственность за министерство,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руководят. Разрешите этот спор на основе действующего законодательства.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Прав Смирнов, т. к. на основе ст. 117 Конституции РФ и ст.7 ФКЗ «О правительстве Российской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Председатель Правительства Российской Федерации освобождается от должности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Российской Федерации. Освобождение от должности Председателя Правительства Российской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одновременно влечет за собой отставку Правительства Российской Федерации.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Веселов и Пастухова решили заключить брак, но впоследствии выяснилось, что Веселов не сможет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церемонии бракосочетания, поскольку он – студент морского училища и в это время он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находиться в открытом плавании. Чтобы не переносить уже согласованную с работниками ЗАГСА дату,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 написал доверенность на имя своего близкого друга Аринина, в которой уполномочивал его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брака с Пастуховой от имени Веселова. Как Вы думаете, будет ли зарегистрирован брак?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Нет, брак не будет зарегистрирован, т. к. на основании Семейного кодекса Российской Федерации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(ст.11) обязательным условием заключения брака является личное присутствие лиц, вступающих в брак.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Гражданке Обуховой было отказано в приеме на работу секретарем-референтом на том основании, что 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исполнилось 47 лет, а фирма-работодатель предпочитает иметь дело с молодыми, активными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перспективными работниками. Обухова обратилась в суд. Правомерны ли действия работодателя? Каковы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 обращения Обуховой в суд?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работодателя неправомерны. Основанием обращения Обуховой в суд является то,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нарушил ст.37 Конституции РФ, которая закрепляет право каждого на труд, и ст. 3 Трудового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РФ, которая запрещает дискриминацию в сфере труда по возрасту.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16-летний учащийся школы Майоров, воспользовавшись невнимательностью сотрудников магазина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«Перекресток» похитил с прилавка товары, на общую сумму 470 рублей. Квалифицируйте действия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какому виду ответственности он будет привлечен?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Действия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расценены как мелкое хищение. Он будет привлечен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по ст. 7.27.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об административных правонарушениях (возраст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лет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(ст.2.3.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сумма похищенных товаров оценивается в 470 рублей, что не превышает 5 минимальных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Отец совершеннолетней Елены гр. Рыбкин обратился в суд с просьбой о взыскании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совершеннолетней дочери алиментных обязательств, т. к. он является инвалидом. В суде Елена пояснила,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ее отец долгое время злоупотреблял алкоголем, в результате чего и стал инвалидом. Воспитывала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содержала ее мама, отец никакого участия в этом не принимал. Обязана ли Елена выплачивать алименты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отцу?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 обязана. В соответствии со ст. 87 Семейного кодекса РФ суд может освободить Елену от уплаты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алиментов своему отцу, учитывая то обстоятельство, что им фактически не выполнялись обязанности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Между двумя соседними государствами, берега которых расположены один против другого возник спор 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разделении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континентального шельфа, который примыкает к территории этих государств. Государства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помощью в ООН, где им было предложено придти к общему соглашению. После нескольких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попыток соглашение не было достигнуто. Могут ли стороны решить свой спор в судебном порядке? Если да,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какой суд они могут обратиться? Какой выход из сложившейся ситуации может быть найден? 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Да. В Международный суд ООН. В этом случае, согласно Конвенц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 морскому праву 1982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граница проходит по срединной линии между государствами, если отсутствуют особые обстоятельства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(конфигурация морского побережья, исторические традиции и др.), оправдывающие иную линию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науке гражданского права существует спор об отнесении договора на перевозку пассажира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транспортом к числу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консенсуальных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признается реальным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консенсуальным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договором?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аргументы в пользу какой-либо точки зрения (при ответе можно </w:t>
      </w:r>
      <w:proofErr w:type="gram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аргументы в пользу обеих точек зрения).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F224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договор – договор, который считается заключенным с момента передачи имущества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договору.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Консенсуальный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договор, который считается заключенным с момента достижения согласия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сторонами.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приведены следующие правильные аргументы: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консенсуальный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момент, когда гражданин стоит на остановке он выразил свое согласие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перевозку. Перевозчик же в данном случае обязан заключить договор с любым, кто выразит свое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(публичный договор).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можно считать реальным, так как фактически он заключается, когда пассажир зашел в салон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транспорта.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Иванова попросила разделить в следующем году ее отпуск на несколько частей. Администрацией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ей было предложено отдыхать три раза: 10, 10 и 8 дней. Такой вариант не устроил Иванову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попросила разделить отпуск на две равные части.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 ли предложение администрации Ивановой? Каким образом может быть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оплачиваемый отпуск?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Нет. Согласно ст. 125 Трудового кодекса РФ по соглашению между работником и работодателем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оплачиваемый отпуск может быть разделен на части. При этом хотя бы одна из частей этого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должна быть не менее 14 календарных дней.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Супруги Филипповы, имеющие двух общих несовершеннолетних детей, решили расторгнуть брак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в орган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их жительства. Через две недели после подачи заявления о разводе брак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и супругам выдано свидетельство о расторжении брака. Есть ли в данной ситуации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законодательства.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Да. Согласно статьям 19 и 21 Семейного кодекса РФ при наличии общих несовершеннолетних детей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только в судебном порядке. Кроме того, орган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 порядок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расторжения брака, т. к. согласно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19 Семейного кодекса РФ расторжение брака и выдача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расторжении брака производится органом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месяца со дня подачи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расторжении брака, а по условиям задачи прошло только две недели.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Долганов, работник электростанции, оградил свой огород проволокой и подключил ее к электросети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напряжением 220 вольт. При этом по всему периметру он развесил плакаты, оповещающие о том,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проволока под напряжением, «опасно для жизни». Сергеев подошел к проволоке, когда она была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напряжением, и, проигнорировав плакаты, коснулся ее рукой и был смертельно травмирован током.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Виновен ли Долганов в смерти Сергеева? Если да, то каковы формы и вид вины?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Да. Неосторожная форма вины. В действиях Долганова усматривается преступное легкомыслие.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специалистом в области электротехники, он знал, к каким последствиям могут привести его действия,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надеялся, что этого не произойдет.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 юрисконсульту обратились с вопросом: «Как должно назначаться административное наказание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лицом совершено одного действия (бездействия), содержащего составы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правонарушений, ответственность за которые предусмотрена двумя и более статьями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(частями статей) Кодекса РФ об административных правонарушениях и рассмотрение дел о которых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 одному и тому же судье?».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ответил, что в связи с невозможностью привлечения лица к ответственности дважды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 же деяние наказание будет назначаться только по одной статье (части статьи) на усмотрение суда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мнения правонарушителя. Прав ли юрисконсульт?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вет. Нет. Административное наказание назначается в пределах санкции, предусматривающей более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административное наказание в соответствии с частями 3 и 4 статьи 4.4 Кодекса РФ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Судья областного суда вынес решение о смягчении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</w:t>
      </w:r>
      <w:proofErr w:type="spellEnd"/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F224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администрации муниципальной общеобразовательной школы № 11 города N. обратилась группа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старшей школы с предложением организовать в школе детское религиозное объединение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«Добрая весть», куда на добровольной основе смог бы вступить любой учащихся школы. Целью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такого объединения будет приобщение учащихся школы к православным ценностям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традициям, распространение христианской литературы среди учащихся школы, ее изучение.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должны быть, с точки зрения закона, действия директора школы? Ответ обоснуйте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соответствии с Конституцией РФ (ст.17) Россия – светское государство. Религиозные объединения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отделены от государства.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обеспечивает светский характер образования в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о. директор школы не может разрешить создание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школе религиозного объединения.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Евгений Р., когда ему исполнилось шестнадцати лет, вступил в брак с Надеждой Д. На момент вступления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брак Николай находился на попечительстве своей тети Марины Михайловны.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ли Евгений на попечительстве Марины Михайловны после вступления в брак? Ответ обоснуйте.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Нет. По российскому законодательству лицо, не достигшее 18 лет, вступая в брак, приобретает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гражданскую дееспособность. В этом случае попечители перестают нести ответственность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обязательствам своего подопечного.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Между учениками 9-го класса Смирновым и Поляковым разгорелся спор. Смирнов утверждал, что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может отправить в отставку Председателя Правительства и вместе с ним уходит в отставку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Правительство РФ. Поляков же считал, что отставка Председателя Правительства не влечет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автоматической отставки самого Правительства, поскольку Председатель только возглавляет этот орган,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еще много министров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несут самостоятельную ответственность за министерство,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руководят. Разрешите этот спор на основе действующего законодательства. </w:t>
      </w:r>
    </w:p>
    <w:p w:rsidR="0083372F" w:rsidRPr="00F224B7" w:rsidRDefault="0083372F" w:rsidP="00DF0C6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Прав Смирнов, т. к. на основе ст. 117 Конституции РФ и ст.7 ФКЗ «О правительстве</w:t>
      </w:r>
      <w:proofErr w:type="gramStart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</w:p>
    <w:p w:rsidR="00384AA8" w:rsidRPr="00F224B7" w:rsidRDefault="00F224B7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24B7">
        <w:rPr>
          <w:sz w:val="28"/>
          <w:szCs w:val="28"/>
        </w:rPr>
        <w:t>3</w:t>
      </w:r>
      <w:r w:rsidR="00384AA8" w:rsidRPr="00F224B7">
        <w:rPr>
          <w:sz w:val="28"/>
          <w:szCs w:val="28"/>
        </w:rPr>
        <w:t xml:space="preserve">. В Московском областном суде слушается дело по обвинению Кудрявцева в совершении преступления, предусмотренных </w:t>
      </w:r>
      <w:proofErr w:type="gramStart"/>
      <w:r w:rsidR="00384AA8" w:rsidRPr="00F224B7">
        <w:rPr>
          <w:sz w:val="28"/>
          <w:szCs w:val="28"/>
        </w:rPr>
        <w:t>ч</w:t>
      </w:r>
      <w:proofErr w:type="gramEnd"/>
      <w:r w:rsidR="00384AA8" w:rsidRPr="00F224B7">
        <w:rPr>
          <w:sz w:val="28"/>
          <w:szCs w:val="28"/>
        </w:rPr>
        <w:t xml:space="preserve">. 2 ст. 105 и ч. 2 ст. 162 УК РФ. В судебном заседании с согласия подсудимого находились журналисты газеты «Московский комсомолец». В одном из номеров этой газеты защитник Кудрявцева прочитал статью о деле Кудрявцева, в которой было написано, что Кудрявцев виновен в тех преступлениях, которые ему вменяют, хотя дело еще находилась в процессе </w:t>
      </w:r>
      <w:r w:rsidRPr="00F224B7">
        <w:rPr>
          <w:sz w:val="28"/>
          <w:szCs w:val="28"/>
        </w:rPr>
        <w:t>судебного разбирательства. Какая статья  Конституции была нарушена?</w:t>
      </w:r>
      <w:r w:rsidR="00384AA8" w:rsidRPr="00F224B7">
        <w:rPr>
          <w:sz w:val="28"/>
          <w:szCs w:val="28"/>
        </w:rPr>
        <w:t xml:space="preserve"> </w:t>
      </w:r>
    </w:p>
    <w:p w:rsidR="00F224B7" w:rsidRPr="00F224B7" w:rsidRDefault="00F224B7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84AA8" w:rsidRPr="00F224B7" w:rsidRDefault="00F224B7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24B7">
        <w:rPr>
          <w:sz w:val="28"/>
          <w:szCs w:val="28"/>
        </w:rPr>
        <w:t>4</w:t>
      </w:r>
      <w:r w:rsidR="00384AA8" w:rsidRPr="00F224B7">
        <w:rPr>
          <w:sz w:val="28"/>
          <w:szCs w:val="28"/>
        </w:rPr>
        <w:t xml:space="preserve">.  Суд приговорил гражданина </w:t>
      </w:r>
      <w:proofErr w:type="spellStart"/>
      <w:r w:rsidR="00384AA8" w:rsidRPr="00F224B7">
        <w:rPr>
          <w:sz w:val="28"/>
          <w:szCs w:val="28"/>
        </w:rPr>
        <w:t>Моторова</w:t>
      </w:r>
      <w:proofErr w:type="spellEnd"/>
      <w:r w:rsidR="00384AA8" w:rsidRPr="00F224B7">
        <w:rPr>
          <w:sz w:val="28"/>
          <w:szCs w:val="28"/>
        </w:rPr>
        <w:t xml:space="preserve"> к 10 годам лишения свободы за шпионаж и принял решение лишить его гражданства РФ. Верно ли данное решение суда. Ответ обоснуйте.</w:t>
      </w:r>
    </w:p>
    <w:p w:rsidR="00F224B7" w:rsidRPr="00F224B7" w:rsidRDefault="00F224B7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84AA8" w:rsidRDefault="00F224B7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24B7">
        <w:rPr>
          <w:sz w:val="28"/>
          <w:szCs w:val="28"/>
        </w:rPr>
        <w:t>5</w:t>
      </w:r>
      <w:r w:rsidR="00384AA8" w:rsidRPr="00F224B7">
        <w:rPr>
          <w:sz w:val="28"/>
          <w:szCs w:val="28"/>
        </w:rPr>
        <w:t>. Известно, что статья 308 УК РФ предусматривает уголовную ответственность за отказ от дачи показаний по уголовному делу. Гражданин Сидоров был вызван к следователю для дачи свидетельских показаний по уголовному делу, возбужденному в отношении его жены. Может ли гр. Петров отказаться от дачи свидетельских показаний или нет. Почему?</w:t>
      </w:r>
    </w:p>
    <w:p w:rsidR="008A176E" w:rsidRDefault="008A176E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A176E" w:rsidRPr="00F224B7" w:rsidRDefault="008A176E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224B7" w:rsidRDefault="00F224B7" w:rsidP="00656B88">
      <w:pPr>
        <w:pStyle w:val="3"/>
        <w:shd w:val="clear" w:color="auto" w:fill="FFFFFF"/>
        <w:spacing w:before="120" w:beforeAutospacing="0" w:after="120" w:afterAutospacing="0"/>
        <w:ind w:firstLine="710"/>
        <w:jc w:val="center"/>
        <w:rPr>
          <w:rStyle w:val="c7"/>
          <w:color w:val="000000"/>
          <w:sz w:val="28"/>
          <w:szCs w:val="28"/>
        </w:rPr>
      </w:pPr>
      <w:r w:rsidRPr="00F224B7">
        <w:rPr>
          <w:rStyle w:val="c7"/>
          <w:color w:val="000000"/>
          <w:sz w:val="28"/>
          <w:szCs w:val="28"/>
        </w:rPr>
        <w:t xml:space="preserve">Задание </w:t>
      </w:r>
      <w:r w:rsidR="00656B88">
        <w:rPr>
          <w:rStyle w:val="c7"/>
          <w:color w:val="000000"/>
          <w:sz w:val="28"/>
          <w:szCs w:val="28"/>
        </w:rPr>
        <w:t>№2</w:t>
      </w:r>
    </w:p>
    <w:p w:rsidR="00F224B7" w:rsidRDefault="00F224B7" w:rsidP="00F224B7">
      <w:pPr>
        <w:pStyle w:val="3"/>
        <w:shd w:val="clear" w:color="auto" w:fill="FFFFFF"/>
        <w:spacing w:before="120" w:beforeAutospacing="0" w:after="120" w:afterAutospacing="0"/>
        <w:ind w:firstLine="710"/>
        <w:jc w:val="both"/>
        <w:rPr>
          <w:rStyle w:val="c7"/>
          <w:b w:val="0"/>
          <w:color w:val="000000"/>
          <w:sz w:val="28"/>
          <w:szCs w:val="28"/>
        </w:rPr>
      </w:pPr>
      <w:r w:rsidRPr="006010AE">
        <w:rPr>
          <w:rStyle w:val="c7"/>
          <w:b w:val="0"/>
          <w:color w:val="000000"/>
          <w:sz w:val="28"/>
          <w:szCs w:val="28"/>
          <w:u w:val="single"/>
        </w:rPr>
        <w:t>Расположите нормативно-правовые акты в порядке уменьшения их юридической силы:</w:t>
      </w:r>
      <w:r w:rsidRPr="00F224B7">
        <w:rPr>
          <w:rStyle w:val="c7"/>
          <w:b w:val="0"/>
          <w:color w:val="000000"/>
          <w:sz w:val="28"/>
          <w:szCs w:val="28"/>
        </w:rPr>
        <w:t xml:space="preserve"> Устав г</w:t>
      </w:r>
      <w:proofErr w:type="gramStart"/>
      <w:r w:rsidRPr="00F224B7">
        <w:rPr>
          <w:rStyle w:val="c7"/>
          <w:b w:val="0"/>
          <w:color w:val="000000"/>
          <w:sz w:val="28"/>
          <w:szCs w:val="28"/>
        </w:rPr>
        <w:t>.Н</w:t>
      </w:r>
      <w:proofErr w:type="gramEnd"/>
      <w:r w:rsidRPr="00F224B7">
        <w:rPr>
          <w:rStyle w:val="c7"/>
          <w:b w:val="0"/>
          <w:color w:val="000000"/>
          <w:sz w:val="28"/>
          <w:szCs w:val="28"/>
        </w:rPr>
        <w:t>ижнего Новгорода, Постановление Правительства РФ, Указ Президента РФ, Федеральный Конституционный Закон, Распоряжение мэра г. Нижнего Новгорода, Конституция РФ, Федеральный Закон, Приказ МВД РФ.</w:t>
      </w:r>
    </w:p>
    <w:p w:rsidR="008A176E" w:rsidRDefault="008A176E" w:rsidP="00F224B7">
      <w:pPr>
        <w:pStyle w:val="3"/>
        <w:shd w:val="clear" w:color="auto" w:fill="FFFFFF"/>
        <w:spacing w:before="120" w:beforeAutospacing="0" w:after="120" w:afterAutospacing="0"/>
        <w:ind w:firstLine="710"/>
        <w:jc w:val="both"/>
        <w:rPr>
          <w:rStyle w:val="c7"/>
          <w:b w:val="0"/>
          <w:color w:val="000000"/>
          <w:sz w:val="28"/>
          <w:szCs w:val="28"/>
        </w:rPr>
      </w:pPr>
    </w:p>
    <w:p w:rsidR="008A176E" w:rsidRPr="00F224B7" w:rsidRDefault="008A176E" w:rsidP="00F224B7">
      <w:pPr>
        <w:pStyle w:val="3"/>
        <w:shd w:val="clear" w:color="auto" w:fill="FFFFFF"/>
        <w:spacing w:before="120" w:beforeAutospacing="0" w:after="120" w:afterAutospacing="0"/>
        <w:ind w:firstLine="710"/>
        <w:jc w:val="both"/>
        <w:rPr>
          <w:b w:val="0"/>
          <w:color w:val="000000"/>
          <w:sz w:val="28"/>
          <w:szCs w:val="28"/>
        </w:rPr>
      </w:pPr>
    </w:p>
    <w:p w:rsidR="00656B88" w:rsidRPr="00656B88" w:rsidRDefault="00656B88" w:rsidP="00656B88">
      <w:pPr>
        <w:pStyle w:val="3"/>
        <w:shd w:val="clear" w:color="auto" w:fill="FFFFFF"/>
        <w:spacing w:before="120" w:beforeAutospacing="0" w:after="120" w:afterAutospacing="0"/>
        <w:ind w:firstLine="710"/>
        <w:jc w:val="center"/>
        <w:rPr>
          <w:color w:val="000000"/>
          <w:sz w:val="28"/>
          <w:szCs w:val="28"/>
        </w:rPr>
      </w:pPr>
      <w:r w:rsidRPr="00656B88">
        <w:rPr>
          <w:rStyle w:val="c7"/>
          <w:color w:val="000000"/>
          <w:sz w:val="28"/>
          <w:szCs w:val="28"/>
        </w:rPr>
        <w:t>Задание №3</w:t>
      </w:r>
    </w:p>
    <w:p w:rsidR="00656B88" w:rsidRPr="00656B88" w:rsidRDefault="00656B88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56B88">
        <w:rPr>
          <w:rStyle w:val="c7"/>
          <w:color w:val="000000"/>
          <w:sz w:val="28"/>
          <w:szCs w:val="28"/>
        </w:rPr>
        <w:t>«Сознавая свою ответственность перед Богом и людьми, воодушевленный желанием служить делу мира во всем мире в качестве равноправного члена в настоящий Основной закон».</w:t>
      </w:r>
    </w:p>
    <w:p w:rsidR="00656B88" w:rsidRPr="00656B88" w:rsidRDefault="00656B88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56B88">
        <w:rPr>
          <w:rStyle w:val="c7"/>
          <w:color w:val="000000"/>
          <w:sz w:val="28"/>
          <w:szCs w:val="28"/>
        </w:rPr>
        <w:t>«Я, Дон Хуан Карлос I, Король Испании, объявляю всем, кто увидит и поймет настоящий документ, знайте, что Кортесы одобрили, а испанский народ утвердил настоящую Конституцию».</w:t>
      </w:r>
    </w:p>
    <w:p w:rsidR="00656B88" w:rsidRPr="00656B88" w:rsidRDefault="00656B88" w:rsidP="008A176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56B88">
        <w:rPr>
          <w:rStyle w:val="c7"/>
          <w:color w:val="000000"/>
          <w:sz w:val="28"/>
          <w:szCs w:val="28"/>
        </w:rPr>
        <w:t>«Мы, народ Соединенных Штатов, в целях соз</w:t>
      </w:r>
      <w:r w:rsidR="008A176E">
        <w:rPr>
          <w:rStyle w:val="c7"/>
          <w:color w:val="000000"/>
          <w:sz w:val="28"/>
          <w:szCs w:val="28"/>
        </w:rPr>
        <w:t xml:space="preserve">дания более совершенного союза </w:t>
      </w:r>
      <w:r w:rsidRPr="00656B88">
        <w:rPr>
          <w:rStyle w:val="c7"/>
          <w:color w:val="000000"/>
          <w:sz w:val="28"/>
          <w:szCs w:val="28"/>
        </w:rPr>
        <w:t>установления правосудия, обеспечения внутреннего спокойствия, организации совместной обороны, поднятия общего благосостояния и обеспечения нам самим и нашему потомству благ свободы создаем и учреждаем эту Конституцию для Соединенных Штатов Америки».</w:t>
      </w:r>
    </w:p>
    <w:p w:rsidR="00656B88" w:rsidRPr="006010AE" w:rsidRDefault="00656B88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  <w:u w:val="single"/>
        </w:rPr>
      </w:pPr>
      <w:r w:rsidRPr="006010AE">
        <w:rPr>
          <w:rStyle w:val="c7"/>
          <w:color w:val="000000"/>
          <w:sz w:val="28"/>
          <w:szCs w:val="28"/>
          <w:u w:val="single"/>
        </w:rPr>
        <w:t xml:space="preserve">Предположите, каким элементом структуры Конституции Германии, Испании и США являются приведенные выше отрывки. </w:t>
      </w:r>
    </w:p>
    <w:p w:rsidR="008A176E" w:rsidRPr="006010AE" w:rsidRDefault="008A176E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  <w:u w:val="single"/>
        </w:rPr>
      </w:pPr>
    </w:p>
    <w:p w:rsidR="008A176E" w:rsidRPr="00656B88" w:rsidRDefault="008A176E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656B88" w:rsidRPr="00656B88" w:rsidRDefault="00656B88" w:rsidP="00656B88">
      <w:pPr>
        <w:pStyle w:val="3"/>
        <w:shd w:val="clear" w:color="auto" w:fill="FFFFFF"/>
        <w:spacing w:before="120" w:beforeAutospacing="0" w:after="120" w:afterAutospacing="0"/>
        <w:ind w:firstLine="710"/>
        <w:jc w:val="both"/>
        <w:rPr>
          <w:color w:val="000000"/>
          <w:sz w:val="28"/>
          <w:szCs w:val="28"/>
        </w:rPr>
      </w:pPr>
      <w:r w:rsidRPr="00656B88">
        <w:rPr>
          <w:rStyle w:val="c7"/>
          <w:color w:val="000000"/>
          <w:sz w:val="28"/>
          <w:szCs w:val="28"/>
        </w:rPr>
        <w:t>Задание №4</w:t>
      </w:r>
    </w:p>
    <w:p w:rsidR="00656B88" w:rsidRPr="006010AE" w:rsidRDefault="00656B88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u w:val="single"/>
        </w:rPr>
      </w:pPr>
      <w:r w:rsidRPr="006010AE">
        <w:rPr>
          <w:rStyle w:val="c7"/>
          <w:color w:val="000000"/>
          <w:sz w:val="28"/>
          <w:szCs w:val="28"/>
          <w:u w:val="single"/>
        </w:rPr>
        <w:t>Заполните таблицу:</w:t>
      </w:r>
    </w:p>
    <w:p w:rsidR="008A176E" w:rsidRPr="00656B88" w:rsidRDefault="008A176E" w:rsidP="00656B8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8A176E" w:rsidTr="008A176E">
        <w:tc>
          <w:tcPr>
            <w:tcW w:w="3560" w:type="dxa"/>
          </w:tcPr>
          <w:p w:rsidR="008A176E" w:rsidRP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8A176E">
              <w:rPr>
                <w:b/>
                <w:sz w:val="28"/>
                <w:szCs w:val="28"/>
              </w:rPr>
              <w:t>Группа прав и свобод</w:t>
            </w:r>
          </w:p>
        </w:tc>
        <w:tc>
          <w:tcPr>
            <w:tcW w:w="3561" w:type="dxa"/>
          </w:tcPr>
          <w:p w:rsidR="008A176E" w:rsidRP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8A176E">
              <w:rPr>
                <w:b/>
                <w:sz w:val="28"/>
                <w:szCs w:val="28"/>
              </w:rPr>
              <w:t>Права и свободы</w:t>
            </w:r>
          </w:p>
        </w:tc>
        <w:tc>
          <w:tcPr>
            <w:tcW w:w="3561" w:type="dxa"/>
          </w:tcPr>
          <w:p w:rsidR="008A176E" w:rsidRP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8A176E">
              <w:rPr>
                <w:b/>
                <w:sz w:val="28"/>
                <w:szCs w:val="28"/>
              </w:rPr>
              <w:t>Статья Конституции, в которой они закреплены</w:t>
            </w:r>
          </w:p>
        </w:tc>
      </w:tr>
      <w:tr w:rsidR="008A176E" w:rsidTr="008A176E">
        <w:tc>
          <w:tcPr>
            <w:tcW w:w="3560" w:type="dxa"/>
          </w:tcPr>
          <w:p w:rsidR="008A176E" w:rsidRDefault="008A176E" w:rsidP="008A176E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</w:t>
            </w: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8A176E" w:rsidTr="008A176E">
        <w:tc>
          <w:tcPr>
            <w:tcW w:w="3560" w:type="dxa"/>
          </w:tcPr>
          <w:p w:rsidR="008A176E" w:rsidRDefault="008A176E" w:rsidP="008A176E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</w:t>
            </w: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8A176E" w:rsidTr="008A176E">
        <w:tc>
          <w:tcPr>
            <w:tcW w:w="3560" w:type="dxa"/>
          </w:tcPr>
          <w:p w:rsidR="008A176E" w:rsidRDefault="008A176E" w:rsidP="008A176E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</w:t>
            </w: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8A176E" w:rsidTr="008A176E">
        <w:tc>
          <w:tcPr>
            <w:tcW w:w="3560" w:type="dxa"/>
          </w:tcPr>
          <w:p w:rsidR="008A176E" w:rsidRDefault="008A176E" w:rsidP="008A176E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</w:t>
            </w: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8A176E" w:rsidTr="008A176E">
        <w:tc>
          <w:tcPr>
            <w:tcW w:w="3560" w:type="dxa"/>
          </w:tcPr>
          <w:p w:rsidR="008A176E" w:rsidRDefault="008A176E" w:rsidP="008A176E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</w:t>
            </w: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8A176E" w:rsidRDefault="008A176E" w:rsidP="00DF0C6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21A1B" w:rsidRPr="00656B88" w:rsidRDefault="00D21A1B" w:rsidP="00DF0C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84AA8" w:rsidRPr="00DF0C66" w:rsidRDefault="00384AA8" w:rsidP="00F224B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595959"/>
        </w:rPr>
      </w:pPr>
      <w:r w:rsidRPr="00DF0C66">
        <w:rPr>
          <w:color w:val="000000"/>
        </w:rPr>
        <w:br/>
      </w:r>
    </w:p>
    <w:sectPr w:rsidR="00384AA8" w:rsidRPr="00DF0C66" w:rsidSect="00DF0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CE4"/>
    <w:multiLevelType w:val="multilevel"/>
    <w:tmpl w:val="646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32E7"/>
    <w:multiLevelType w:val="multilevel"/>
    <w:tmpl w:val="EB6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3EC9"/>
    <w:multiLevelType w:val="multilevel"/>
    <w:tmpl w:val="CDD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F63CD"/>
    <w:multiLevelType w:val="multilevel"/>
    <w:tmpl w:val="F11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F2FB4"/>
    <w:multiLevelType w:val="multilevel"/>
    <w:tmpl w:val="A270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C130B"/>
    <w:multiLevelType w:val="multilevel"/>
    <w:tmpl w:val="994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845C9"/>
    <w:multiLevelType w:val="multilevel"/>
    <w:tmpl w:val="0894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40BFD"/>
    <w:multiLevelType w:val="multilevel"/>
    <w:tmpl w:val="468A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0461E"/>
    <w:multiLevelType w:val="multilevel"/>
    <w:tmpl w:val="3E86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11856"/>
    <w:multiLevelType w:val="multilevel"/>
    <w:tmpl w:val="B462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019D9"/>
    <w:multiLevelType w:val="hybridMultilevel"/>
    <w:tmpl w:val="ADAC32E2"/>
    <w:lvl w:ilvl="0" w:tplc="70DAD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01FAF"/>
    <w:multiLevelType w:val="multilevel"/>
    <w:tmpl w:val="5E14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02B45"/>
    <w:multiLevelType w:val="multilevel"/>
    <w:tmpl w:val="5CD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D4583"/>
    <w:multiLevelType w:val="multilevel"/>
    <w:tmpl w:val="0C3CB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01829"/>
    <w:multiLevelType w:val="hybridMultilevel"/>
    <w:tmpl w:val="BB16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61CD7"/>
    <w:multiLevelType w:val="multilevel"/>
    <w:tmpl w:val="41BA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72F"/>
    <w:rsid w:val="00071CFB"/>
    <w:rsid w:val="00384AA8"/>
    <w:rsid w:val="006010AE"/>
    <w:rsid w:val="00656B88"/>
    <w:rsid w:val="006708F1"/>
    <w:rsid w:val="0083372F"/>
    <w:rsid w:val="008A176E"/>
    <w:rsid w:val="00D21A1B"/>
    <w:rsid w:val="00DF0C66"/>
    <w:rsid w:val="00F2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B"/>
  </w:style>
  <w:style w:type="paragraph" w:styleId="1">
    <w:name w:val="heading 1"/>
    <w:basedOn w:val="a"/>
    <w:next w:val="a"/>
    <w:link w:val="10"/>
    <w:uiPriority w:val="9"/>
    <w:qFormat/>
    <w:rsid w:val="0038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85pt1pt">
    <w:name w:val="1185pt1pt"/>
    <w:basedOn w:val="a0"/>
    <w:rsid w:val="00384AA8"/>
  </w:style>
  <w:style w:type="character" w:customStyle="1" w:styleId="11">
    <w:name w:val="11"/>
    <w:basedOn w:val="a0"/>
    <w:rsid w:val="00384AA8"/>
  </w:style>
  <w:style w:type="character" w:customStyle="1" w:styleId="12">
    <w:name w:val="1"/>
    <w:basedOn w:val="a0"/>
    <w:rsid w:val="00384AA8"/>
  </w:style>
  <w:style w:type="character" w:customStyle="1" w:styleId="1195pt">
    <w:name w:val="1195pt"/>
    <w:basedOn w:val="a0"/>
    <w:rsid w:val="00384AA8"/>
  </w:style>
  <w:style w:type="character" w:styleId="a4">
    <w:name w:val="Hyperlink"/>
    <w:basedOn w:val="a0"/>
    <w:uiPriority w:val="99"/>
    <w:semiHidden/>
    <w:unhideWhenUsed/>
    <w:rsid w:val="00384AA8"/>
    <w:rPr>
      <w:color w:val="0000FF"/>
      <w:u w:val="single"/>
    </w:rPr>
  </w:style>
  <w:style w:type="paragraph" w:customStyle="1" w:styleId="c11">
    <w:name w:val="c11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4AA8"/>
  </w:style>
  <w:style w:type="paragraph" w:customStyle="1" w:styleId="c24">
    <w:name w:val="c24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84AA8"/>
  </w:style>
  <w:style w:type="character" w:customStyle="1" w:styleId="c8">
    <w:name w:val="c8"/>
    <w:basedOn w:val="a0"/>
    <w:rsid w:val="00384AA8"/>
  </w:style>
  <w:style w:type="character" w:customStyle="1" w:styleId="c32">
    <w:name w:val="c32"/>
    <w:basedOn w:val="a0"/>
    <w:rsid w:val="00384AA8"/>
  </w:style>
  <w:style w:type="paragraph" w:customStyle="1" w:styleId="c22">
    <w:name w:val="c22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84AA8"/>
  </w:style>
  <w:style w:type="character" w:customStyle="1" w:styleId="flag-throbber">
    <w:name w:val="flag-throbber"/>
    <w:basedOn w:val="a0"/>
    <w:rsid w:val="00384AA8"/>
  </w:style>
  <w:style w:type="paragraph" w:styleId="a5">
    <w:name w:val="List Paragraph"/>
    <w:basedOn w:val="a"/>
    <w:uiPriority w:val="34"/>
    <w:qFormat/>
    <w:rsid w:val="00F224B7"/>
    <w:pPr>
      <w:ind w:left="720"/>
      <w:contextualSpacing/>
    </w:pPr>
  </w:style>
  <w:style w:type="table" w:styleId="a6">
    <w:name w:val="Table Grid"/>
    <w:basedOn w:val="a1"/>
    <w:uiPriority w:val="59"/>
    <w:rsid w:val="008A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5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928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2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72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3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75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6997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9365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4314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69638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404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6397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5256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53872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387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59189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4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3706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00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71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8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23023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11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5642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3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249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27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45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83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094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824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7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7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6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7683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2021-10-29T12:50:00Z</dcterms:created>
  <dcterms:modified xsi:type="dcterms:W3CDTF">2021-10-29T14:10:00Z</dcterms:modified>
</cp:coreProperties>
</file>